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16F2" w:rsidRDefault="00CE258F" w:rsidP="007E16F2">
      <w:pPr>
        <w:jc w:val="both"/>
        <w:rPr>
          <w:rFonts w:ascii="Californian FB" w:hAnsi="Californian FB"/>
          <w:sz w:val="10"/>
          <w:szCs w:val="10"/>
        </w:rPr>
      </w:pPr>
      <w:bookmarkStart w:id="0" w:name="_GoBack"/>
      <w:bookmarkEnd w:id="0"/>
      <w:r>
        <w:rPr>
          <w:rFonts w:ascii="Californian FB" w:hAnsi="Californian FB"/>
          <w:noProof/>
          <w:sz w:val="10"/>
          <w:szCs w:val="10"/>
        </w:rPr>
        <w:drawing>
          <wp:inline distT="0" distB="0" distL="0" distR="0">
            <wp:extent cx="5916168" cy="1625682"/>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5.30 Tarot Summer School HANDOUT Header.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16168" cy="1625682"/>
                    </a:xfrm>
                    <a:prstGeom prst="rect">
                      <a:avLst/>
                    </a:prstGeom>
                  </pic:spPr>
                </pic:pic>
              </a:graphicData>
            </a:graphic>
          </wp:inline>
        </w:drawing>
      </w:r>
    </w:p>
    <w:p w:rsidR="007E16F2" w:rsidRPr="00200ABA" w:rsidRDefault="007E16F2" w:rsidP="007E16F2">
      <w:pPr>
        <w:jc w:val="right"/>
        <w:rPr>
          <w:rFonts w:ascii="Californian FB" w:hAnsi="Californian FB"/>
          <w:sz w:val="10"/>
          <w:szCs w:val="10"/>
        </w:rPr>
      </w:pPr>
    </w:p>
    <w:tbl>
      <w:tblPr>
        <w:tblStyle w:val="TableGrid"/>
        <w:tblW w:w="4818" w:type="pct"/>
        <w:tblInd w:w="158" w:type="dxa"/>
        <w:tblCellMar>
          <w:top w:w="115" w:type="dxa"/>
          <w:left w:w="158" w:type="dxa"/>
          <w:bottom w:w="115" w:type="dxa"/>
          <w:right w:w="158" w:type="dxa"/>
        </w:tblCellMar>
        <w:tblLook w:val="04A0" w:firstRow="1" w:lastRow="0" w:firstColumn="1" w:lastColumn="0" w:noHBand="0" w:noVBand="1"/>
      </w:tblPr>
      <w:tblGrid>
        <w:gridCol w:w="9324"/>
      </w:tblGrid>
      <w:tr w:rsidR="007E16F2" w:rsidRPr="001C04FC" w:rsidTr="003922C2">
        <w:tc>
          <w:tcPr>
            <w:tcW w:w="9323" w:type="dxa"/>
            <w:tcBorders>
              <w:bottom w:val="single" w:sz="4" w:space="0" w:color="auto"/>
            </w:tcBorders>
            <w:shd w:val="solid" w:color="auto" w:fill="auto"/>
          </w:tcPr>
          <w:p w:rsidR="007E16F2" w:rsidRPr="001C04FC" w:rsidRDefault="007E16F2" w:rsidP="003922C2">
            <w:pPr>
              <w:rPr>
                <w:rFonts w:ascii="Californian FB" w:hAnsi="Californian FB"/>
                <w:color w:val="FFFFFF" w:themeColor="background1"/>
              </w:rPr>
            </w:pPr>
            <w:r>
              <w:rPr>
                <w:rFonts w:ascii="Californian FB" w:hAnsi="Californian FB"/>
                <w:b/>
                <w:color w:val="FFFFFF" w:themeColor="background1"/>
                <w:sz w:val="36"/>
              </w:rPr>
              <w:t>Understanding the Twelve Zodiac Signs</w:t>
            </w:r>
          </w:p>
        </w:tc>
      </w:tr>
      <w:tr w:rsidR="007E16F2" w:rsidRPr="00200ABA" w:rsidTr="003922C2">
        <w:trPr>
          <w:trHeight w:val="33"/>
        </w:trPr>
        <w:tc>
          <w:tcPr>
            <w:tcW w:w="9323" w:type="dxa"/>
            <w:shd w:val="pct60" w:color="auto" w:fill="auto"/>
          </w:tcPr>
          <w:p w:rsidR="007E16F2" w:rsidRPr="00200ABA" w:rsidRDefault="007E16F2" w:rsidP="003922C2">
            <w:pPr>
              <w:rPr>
                <w:rFonts w:ascii="Californian FB" w:hAnsi="Californian FB"/>
                <w:color w:val="FFFFFF" w:themeColor="background1"/>
              </w:rPr>
            </w:pPr>
            <w:r w:rsidRPr="001C04FC">
              <w:rPr>
                <w:rFonts w:ascii="Californian FB" w:hAnsi="Californian FB"/>
                <w:color w:val="FFFFFF" w:themeColor="background1"/>
              </w:rPr>
              <w:t>Supplementary Guide</w:t>
            </w:r>
          </w:p>
        </w:tc>
      </w:tr>
    </w:tbl>
    <w:p w:rsidR="004955E3" w:rsidRPr="005045D9" w:rsidRDefault="004955E3" w:rsidP="004955E3">
      <w:pPr>
        <w:rPr>
          <w:rFonts w:asciiTheme="majorHAnsi" w:hAnsiTheme="majorHAnsi"/>
        </w:rPr>
      </w:pPr>
    </w:p>
    <w:p w:rsidR="004955E3" w:rsidRPr="005045D9" w:rsidRDefault="004955E3" w:rsidP="004955E3">
      <w:pPr>
        <w:spacing w:before="120" w:after="120"/>
        <w:jc w:val="center"/>
        <w:rPr>
          <w:rFonts w:asciiTheme="majorHAnsi" w:hAnsiTheme="majorHAnsi"/>
        </w:rPr>
      </w:pPr>
      <w:r>
        <w:rPr>
          <w:rFonts w:asciiTheme="majorHAnsi" w:hAnsiTheme="majorHAnsi"/>
          <w:noProof/>
        </w:rPr>
        <w:drawing>
          <wp:inline distT="0" distB="0" distL="0" distR="0" wp14:anchorId="7269720C" wp14:editId="524938E2">
            <wp:extent cx="5615188" cy="4954576"/>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 Signs From Practical Astrology A Simple Method of Casting Horoscopes (1901) by Comte C. de Saint-Germain p16.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35069" cy="4972118"/>
                    </a:xfrm>
                    <a:prstGeom prst="rect">
                      <a:avLst/>
                    </a:prstGeom>
                  </pic:spPr>
                </pic:pic>
              </a:graphicData>
            </a:graphic>
          </wp:inline>
        </w:drawing>
      </w:r>
    </w:p>
    <w:p w:rsidR="004955E3" w:rsidRDefault="004955E3" w:rsidP="004955E3">
      <w:pPr>
        <w:jc w:val="center"/>
        <w:rPr>
          <w:rFonts w:asciiTheme="majorHAnsi" w:hAnsiTheme="majorHAnsi"/>
          <w:sz w:val="18"/>
        </w:rPr>
      </w:pPr>
      <w:r w:rsidRPr="005045D9">
        <w:rPr>
          <w:rFonts w:asciiTheme="majorHAnsi" w:hAnsiTheme="majorHAnsi"/>
          <w:sz w:val="18"/>
        </w:rPr>
        <w:t>Image from</w:t>
      </w:r>
      <w:r>
        <w:rPr>
          <w:rFonts w:asciiTheme="majorHAnsi" w:hAnsiTheme="majorHAnsi"/>
          <w:sz w:val="18"/>
        </w:rPr>
        <w:t xml:space="preserve"> Comte C. de Saint-Germain’s</w:t>
      </w:r>
      <w:r w:rsidRPr="005045D9">
        <w:rPr>
          <w:rFonts w:asciiTheme="majorHAnsi" w:hAnsiTheme="majorHAnsi"/>
          <w:sz w:val="18"/>
        </w:rPr>
        <w:t xml:space="preserve"> </w:t>
      </w:r>
      <w:r w:rsidRPr="00BC7114">
        <w:rPr>
          <w:rFonts w:asciiTheme="majorHAnsi" w:hAnsiTheme="majorHAnsi"/>
          <w:i/>
          <w:sz w:val="18"/>
        </w:rPr>
        <w:t xml:space="preserve">Practical Astrology </w:t>
      </w:r>
      <w:r>
        <w:rPr>
          <w:rFonts w:asciiTheme="majorHAnsi" w:hAnsiTheme="majorHAnsi"/>
          <w:sz w:val="18"/>
        </w:rPr>
        <w:t>(1901)</w:t>
      </w:r>
    </w:p>
    <w:p w:rsidR="004955E3" w:rsidRDefault="004955E3" w:rsidP="004955E3">
      <w:pPr>
        <w:jc w:val="center"/>
        <w:rPr>
          <w:rFonts w:asciiTheme="majorHAnsi" w:hAnsiTheme="majorHAnsi" w:cs="Times New Roman"/>
        </w:rPr>
      </w:pPr>
    </w:p>
    <w:p w:rsidR="008E5D9D" w:rsidRDefault="008E5D9D" w:rsidP="004955E3">
      <w:pPr>
        <w:jc w:val="center"/>
        <w:rPr>
          <w:rFonts w:asciiTheme="majorHAnsi" w:hAnsiTheme="majorHAnsi" w:cs="Times New Roman"/>
        </w:rPr>
      </w:pPr>
    </w:p>
    <w:p w:rsidR="00B93EB5" w:rsidRDefault="00B93EB5"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rPr>
        <w:t xml:space="preserve">The earliest recording of the twelve zodiac signs is dated to around 700 BC and found in Babylonian astronomy. The path of the sun in the heavens as observed from a geocentric point of view was subdivided into twelve equal coordinate zones. The first Babylonian calendar was keyed to the twelve signs, with the positioning of the sun during the vernal equinox marking the first sign, or Aries (known historically as the First Point of Aries). </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rPr>
        <w:t>In the Babylonian star catalogs, the twelve signs were assigned names, which have become the predecessors of the names we ascribe to the twelve zodiac signs today. See the table on the subsequent page.</w:t>
      </w:r>
    </w:p>
    <w:p w:rsidR="004955E3" w:rsidRDefault="004955E3" w:rsidP="004955E3">
      <w:pPr>
        <w:jc w:val="both"/>
        <w:rPr>
          <w:rFonts w:asciiTheme="majorHAnsi" w:hAnsiTheme="majorHAnsi" w:cs="Times New Roman"/>
        </w:rPr>
      </w:pPr>
    </w:p>
    <w:tbl>
      <w:tblPr>
        <w:tblStyle w:val="TableGrid"/>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43" w:type="dxa"/>
          <w:left w:w="43" w:type="dxa"/>
          <w:bottom w:w="43" w:type="dxa"/>
          <w:right w:w="43" w:type="dxa"/>
        </w:tblCellMar>
        <w:tblLook w:val="04A0" w:firstRow="1" w:lastRow="0" w:firstColumn="1" w:lastColumn="0" w:noHBand="0" w:noVBand="1"/>
      </w:tblPr>
      <w:tblGrid>
        <w:gridCol w:w="2581"/>
        <w:gridCol w:w="2142"/>
        <w:gridCol w:w="2664"/>
        <w:gridCol w:w="2059"/>
      </w:tblGrid>
      <w:tr w:rsidR="004955E3" w:rsidTr="003922C2">
        <w:trPr>
          <w:jc w:val="center"/>
        </w:trPr>
        <w:tc>
          <w:tcPr>
            <w:tcW w:w="1692" w:type="dxa"/>
            <w:tcBorders>
              <w:top w:val="single" w:sz="4" w:space="0" w:color="auto"/>
              <w:left w:val="single" w:sz="4" w:space="0" w:color="auto"/>
              <w:bottom w:val="single" w:sz="4" w:space="0" w:color="auto"/>
            </w:tcBorders>
          </w:tcPr>
          <w:p w:rsidR="004955E3" w:rsidRPr="00763B4D" w:rsidRDefault="004955E3" w:rsidP="003922C2">
            <w:pPr>
              <w:rPr>
                <w:rFonts w:asciiTheme="majorHAnsi" w:hAnsiTheme="majorHAnsi" w:cs="Times New Roman"/>
                <w:i/>
                <w:sz w:val="20"/>
              </w:rPr>
            </w:pPr>
            <w:r w:rsidRPr="00763B4D">
              <w:rPr>
                <w:rFonts w:asciiTheme="majorHAnsi" w:hAnsiTheme="majorHAnsi" w:cs="Times New Roman"/>
                <w:i/>
                <w:sz w:val="20"/>
              </w:rPr>
              <w:t>Babylonian Name</w:t>
            </w:r>
          </w:p>
        </w:tc>
        <w:tc>
          <w:tcPr>
            <w:tcW w:w="1404" w:type="dxa"/>
            <w:tcBorders>
              <w:top w:val="single" w:sz="4" w:space="0" w:color="auto"/>
              <w:bottom w:val="single" w:sz="4" w:space="0" w:color="auto"/>
              <w:right w:val="single" w:sz="4" w:space="0" w:color="auto"/>
            </w:tcBorders>
          </w:tcPr>
          <w:p w:rsidR="004955E3" w:rsidRPr="00763B4D" w:rsidRDefault="004955E3" w:rsidP="003922C2">
            <w:pPr>
              <w:rPr>
                <w:rFonts w:asciiTheme="majorHAnsi" w:hAnsiTheme="majorHAnsi" w:cs="Times New Roman"/>
                <w:i/>
                <w:sz w:val="20"/>
              </w:rPr>
            </w:pPr>
            <w:r w:rsidRPr="00763B4D">
              <w:rPr>
                <w:rFonts w:asciiTheme="majorHAnsi" w:hAnsiTheme="majorHAnsi" w:cs="Times New Roman"/>
                <w:i/>
                <w:sz w:val="20"/>
              </w:rPr>
              <w:t>Modern Name</w:t>
            </w:r>
          </w:p>
        </w:tc>
        <w:tc>
          <w:tcPr>
            <w:tcW w:w="1746" w:type="dxa"/>
            <w:tcBorders>
              <w:top w:val="single" w:sz="4" w:space="0" w:color="auto"/>
              <w:left w:val="single" w:sz="4" w:space="0" w:color="auto"/>
              <w:bottom w:val="single" w:sz="4" w:space="0" w:color="auto"/>
            </w:tcBorders>
          </w:tcPr>
          <w:p w:rsidR="004955E3" w:rsidRPr="00763B4D" w:rsidRDefault="004955E3" w:rsidP="003922C2">
            <w:pPr>
              <w:rPr>
                <w:rFonts w:asciiTheme="majorHAnsi" w:hAnsiTheme="majorHAnsi" w:cs="Times New Roman"/>
                <w:i/>
                <w:sz w:val="20"/>
              </w:rPr>
            </w:pPr>
            <w:r w:rsidRPr="00763B4D">
              <w:rPr>
                <w:rFonts w:asciiTheme="majorHAnsi" w:hAnsiTheme="majorHAnsi" w:cs="Times New Roman"/>
                <w:i/>
                <w:sz w:val="20"/>
              </w:rPr>
              <w:t>Babylonian Name</w:t>
            </w:r>
          </w:p>
        </w:tc>
        <w:tc>
          <w:tcPr>
            <w:tcW w:w="1350" w:type="dxa"/>
            <w:tcBorders>
              <w:top w:val="single" w:sz="4" w:space="0" w:color="auto"/>
              <w:bottom w:val="single" w:sz="4" w:space="0" w:color="auto"/>
              <w:right w:val="single" w:sz="4" w:space="0" w:color="auto"/>
            </w:tcBorders>
          </w:tcPr>
          <w:p w:rsidR="004955E3" w:rsidRPr="00763B4D" w:rsidRDefault="004955E3" w:rsidP="003922C2">
            <w:pPr>
              <w:rPr>
                <w:rFonts w:asciiTheme="majorHAnsi" w:hAnsiTheme="majorHAnsi" w:cs="Times New Roman"/>
                <w:i/>
                <w:sz w:val="20"/>
              </w:rPr>
            </w:pPr>
            <w:r w:rsidRPr="00763B4D">
              <w:rPr>
                <w:rFonts w:asciiTheme="majorHAnsi" w:hAnsiTheme="majorHAnsi" w:cs="Times New Roman"/>
                <w:i/>
                <w:sz w:val="20"/>
              </w:rPr>
              <w:t>Modern Name</w:t>
            </w:r>
          </w:p>
        </w:tc>
      </w:tr>
      <w:tr w:rsidR="004955E3" w:rsidTr="003922C2">
        <w:trPr>
          <w:jc w:val="center"/>
        </w:trPr>
        <w:tc>
          <w:tcPr>
            <w:tcW w:w="1692" w:type="dxa"/>
            <w:tcBorders>
              <w:top w:val="single" w:sz="4" w:space="0" w:color="auto"/>
              <w:left w:val="single" w:sz="4" w:space="0" w:color="auto"/>
            </w:tcBorders>
          </w:tcPr>
          <w:p w:rsidR="004955E3" w:rsidRPr="00763B4D" w:rsidRDefault="004955E3" w:rsidP="003922C2">
            <w:pPr>
              <w:rPr>
                <w:rFonts w:asciiTheme="majorHAnsi" w:hAnsiTheme="majorHAnsi" w:cs="Times New Roman"/>
                <w:sz w:val="20"/>
              </w:rPr>
            </w:pPr>
            <w:r w:rsidRPr="00763B4D">
              <w:rPr>
                <w:rFonts w:asciiTheme="majorHAnsi" w:hAnsiTheme="majorHAnsi" w:cs="Times New Roman"/>
                <w:sz w:val="20"/>
              </w:rPr>
              <w:t>Agrarian Worker</w:t>
            </w:r>
          </w:p>
        </w:tc>
        <w:tc>
          <w:tcPr>
            <w:tcW w:w="1404" w:type="dxa"/>
            <w:tcBorders>
              <w:top w:val="single" w:sz="4" w:space="0" w:color="auto"/>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Aries</w:t>
            </w:r>
          </w:p>
        </w:tc>
        <w:tc>
          <w:tcPr>
            <w:tcW w:w="1746" w:type="dxa"/>
            <w:tcBorders>
              <w:top w:val="single" w:sz="4" w:space="0" w:color="auto"/>
              <w:left w:val="single" w:sz="4" w:space="0" w:color="auto"/>
            </w:tcBorders>
          </w:tcPr>
          <w:p w:rsidR="004955E3" w:rsidRPr="00763B4D" w:rsidRDefault="004955E3" w:rsidP="003922C2">
            <w:pPr>
              <w:rPr>
                <w:rFonts w:asciiTheme="majorHAnsi" w:hAnsiTheme="majorHAnsi" w:cs="Times New Roman"/>
                <w:sz w:val="20"/>
              </w:rPr>
            </w:pPr>
            <w:r w:rsidRPr="00763B4D">
              <w:rPr>
                <w:rFonts w:asciiTheme="majorHAnsi" w:hAnsiTheme="majorHAnsi" w:cs="Times New Roman"/>
                <w:sz w:val="20"/>
              </w:rPr>
              <w:t>The Scales</w:t>
            </w:r>
          </w:p>
        </w:tc>
        <w:tc>
          <w:tcPr>
            <w:tcW w:w="1350" w:type="dxa"/>
            <w:tcBorders>
              <w:top w:val="single" w:sz="4" w:space="0" w:color="auto"/>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Libra</w:t>
            </w:r>
          </w:p>
        </w:tc>
      </w:tr>
      <w:tr w:rsidR="004955E3" w:rsidTr="003922C2">
        <w:trPr>
          <w:jc w:val="center"/>
        </w:trPr>
        <w:tc>
          <w:tcPr>
            <w:tcW w:w="1692" w:type="dxa"/>
            <w:tcBorders>
              <w:left w:val="single" w:sz="4" w:space="0" w:color="auto"/>
            </w:tcBorders>
          </w:tcPr>
          <w:p w:rsidR="004955E3" w:rsidRPr="00763B4D" w:rsidRDefault="004955E3" w:rsidP="003922C2">
            <w:pPr>
              <w:rPr>
                <w:rFonts w:asciiTheme="majorHAnsi" w:hAnsiTheme="majorHAnsi" w:cs="Times New Roman"/>
                <w:sz w:val="20"/>
              </w:rPr>
            </w:pPr>
            <w:r w:rsidRPr="00763B4D">
              <w:rPr>
                <w:rFonts w:asciiTheme="majorHAnsi" w:hAnsiTheme="majorHAnsi" w:cs="Times New Roman"/>
                <w:sz w:val="20"/>
              </w:rPr>
              <w:t>Steer of Heaven</w:t>
            </w:r>
          </w:p>
        </w:tc>
        <w:tc>
          <w:tcPr>
            <w:tcW w:w="1404" w:type="dxa"/>
            <w:tcBorders>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Taurus</w:t>
            </w:r>
          </w:p>
        </w:tc>
        <w:tc>
          <w:tcPr>
            <w:tcW w:w="1746" w:type="dxa"/>
            <w:tcBorders>
              <w:left w:val="single" w:sz="4" w:space="0" w:color="auto"/>
            </w:tcBorders>
          </w:tcPr>
          <w:p w:rsidR="004955E3" w:rsidRPr="00763B4D" w:rsidRDefault="004955E3" w:rsidP="003922C2">
            <w:pPr>
              <w:rPr>
                <w:rFonts w:asciiTheme="majorHAnsi" w:hAnsiTheme="majorHAnsi" w:cs="Times New Roman"/>
                <w:sz w:val="20"/>
              </w:rPr>
            </w:pPr>
            <w:r w:rsidRPr="00763B4D">
              <w:rPr>
                <w:rFonts w:asciiTheme="majorHAnsi" w:hAnsiTheme="majorHAnsi" w:cs="Times New Roman"/>
                <w:sz w:val="20"/>
              </w:rPr>
              <w:t>The Scorpion</w:t>
            </w:r>
          </w:p>
        </w:tc>
        <w:tc>
          <w:tcPr>
            <w:tcW w:w="1350" w:type="dxa"/>
            <w:tcBorders>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Scorpio</w:t>
            </w:r>
          </w:p>
        </w:tc>
      </w:tr>
      <w:tr w:rsidR="004955E3" w:rsidTr="003922C2">
        <w:trPr>
          <w:jc w:val="center"/>
        </w:trPr>
        <w:tc>
          <w:tcPr>
            <w:tcW w:w="1692" w:type="dxa"/>
            <w:tcBorders>
              <w:left w:val="single" w:sz="4" w:space="0" w:color="auto"/>
            </w:tcBorders>
          </w:tcPr>
          <w:p w:rsidR="004955E3" w:rsidRPr="00763B4D" w:rsidRDefault="004955E3" w:rsidP="003922C2">
            <w:pPr>
              <w:rPr>
                <w:rFonts w:asciiTheme="majorHAnsi" w:hAnsiTheme="majorHAnsi" w:cs="Times New Roman"/>
                <w:sz w:val="20"/>
              </w:rPr>
            </w:pPr>
            <w:r w:rsidRPr="00763B4D">
              <w:rPr>
                <w:rFonts w:asciiTheme="majorHAnsi" w:hAnsiTheme="majorHAnsi" w:cs="Times New Roman"/>
                <w:sz w:val="20"/>
              </w:rPr>
              <w:t>The Great Twins</w:t>
            </w:r>
          </w:p>
        </w:tc>
        <w:tc>
          <w:tcPr>
            <w:tcW w:w="1404" w:type="dxa"/>
            <w:tcBorders>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Gemini</w:t>
            </w:r>
          </w:p>
        </w:tc>
        <w:tc>
          <w:tcPr>
            <w:tcW w:w="1746" w:type="dxa"/>
            <w:tcBorders>
              <w:lef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The Soldier</w:t>
            </w:r>
          </w:p>
        </w:tc>
        <w:tc>
          <w:tcPr>
            <w:tcW w:w="1350" w:type="dxa"/>
            <w:tcBorders>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Sagittarius</w:t>
            </w:r>
          </w:p>
        </w:tc>
      </w:tr>
      <w:tr w:rsidR="004955E3" w:rsidTr="003922C2">
        <w:trPr>
          <w:jc w:val="center"/>
        </w:trPr>
        <w:tc>
          <w:tcPr>
            <w:tcW w:w="1692" w:type="dxa"/>
            <w:tcBorders>
              <w:left w:val="single" w:sz="4" w:space="0" w:color="auto"/>
            </w:tcBorders>
          </w:tcPr>
          <w:p w:rsidR="004955E3" w:rsidRPr="00763B4D" w:rsidRDefault="004955E3" w:rsidP="003922C2">
            <w:pPr>
              <w:rPr>
                <w:rFonts w:asciiTheme="majorHAnsi" w:hAnsiTheme="majorHAnsi" w:cs="Times New Roman"/>
                <w:sz w:val="20"/>
              </w:rPr>
            </w:pPr>
            <w:r w:rsidRPr="00763B4D">
              <w:rPr>
                <w:rFonts w:asciiTheme="majorHAnsi" w:hAnsiTheme="majorHAnsi" w:cs="Times New Roman"/>
                <w:sz w:val="20"/>
              </w:rPr>
              <w:t>The Crayfish</w:t>
            </w:r>
          </w:p>
        </w:tc>
        <w:tc>
          <w:tcPr>
            <w:tcW w:w="1404" w:type="dxa"/>
            <w:tcBorders>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Cancer</w:t>
            </w:r>
          </w:p>
        </w:tc>
        <w:tc>
          <w:tcPr>
            <w:tcW w:w="1746" w:type="dxa"/>
            <w:tcBorders>
              <w:lef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The Goat Fish</w:t>
            </w:r>
            <w:r w:rsidRPr="00763B4D">
              <w:rPr>
                <w:rFonts w:asciiTheme="majorHAnsi" w:hAnsiTheme="majorHAnsi" w:cs="Times New Roman"/>
                <w:sz w:val="20"/>
                <w:vertAlign w:val="superscript"/>
              </w:rPr>
              <w:t>2</w:t>
            </w:r>
          </w:p>
        </w:tc>
        <w:tc>
          <w:tcPr>
            <w:tcW w:w="1350" w:type="dxa"/>
            <w:tcBorders>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Capricorn</w:t>
            </w:r>
          </w:p>
        </w:tc>
      </w:tr>
      <w:tr w:rsidR="004955E3" w:rsidTr="003922C2">
        <w:trPr>
          <w:jc w:val="center"/>
        </w:trPr>
        <w:tc>
          <w:tcPr>
            <w:tcW w:w="1692" w:type="dxa"/>
            <w:tcBorders>
              <w:left w:val="single" w:sz="4" w:space="0" w:color="auto"/>
            </w:tcBorders>
          </w:tcPr>
          <w:p w:rsidR="004955E3" w:rsidRPr="00763B4D" w:rsidRDefault="004955E3" w:rsidP="003922C2">
            <w:pPr>
              <w:rPr>
                <w:rFonts w:asciiTheme="majorHAnsi" w:hAnsiTheme="majorHAnsi" w:cs="Times New Roman"/>
                <w:sz w:val="20"/>
              </w:rPr>
            </w:pPr>
            <w:r w:rsidRPr="00763B4D">
              <w:rPr>
                <w:rFonts w:asciiTheme="majorHAnsi" w:hAnsiTheme="majorHAnsi" w:cs="Times New Roman"/>
                <w:sz w:val="20"/>
              </w:rPr>
              <w:t>The Lion</w:t>
            </w:r>
          </w:p>
        </w:tc>
        <w:tc>
          <w:tcPr>
            <w:tcW w:w="1404" w:type="dxa"/>
            <w:tcBorders>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Leo</w:t>
            </w:r>
          </w:p>
        </w:tc>
        <w:tc>
          <w:tcPr>
            <w:tcW w:w="1746" w:type="dxa"/>
            <w:tcBorders>
              <w:lef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The Great One</w:t>
            </w:r>
          </w:p>
        </w:tc>
        <w:tc>
          <w:tcPr>
            <w:tcW w:w="1350" w:type="dxa"/>
            <w:tcBorders>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Aquarius</w:t>
            </w:r>
          </w:p>
        </w:tc>
      </w:tr>
      <w:tr w:rsidR="004955E3" w:rsidTr="003922C2">
        <w:trPr>
          <w:jc w:val="center"/>
        </w:trPr>
        <w:tc>
          <w:tcPr>
            <w:tcW w:w="1692" w:type="dxa"/>
            <w:tcBorders>
              <w:left w:val="single" w:sz="4" w:space="0" w:color="auto"/>
              <w:bottom w:val="single" w:sz="4" w:space="0" w:color="auto"/>
            </w:tcBorders>
          </w:tcPr>
          <w:p w:rsidR="004955E3" w:rsidRPr="00763B4D" w:rsidRDefault="004955E3" w:rsidP="003922C2">
            <w:pPr>
              <w:rPr>
                <w:rFonts w:asciiTheme="majorHAnsi" w:hAnsiTheme="majorHAnsi" w:cs="Times New Roman"/>
                <w:sz w:val="20"/>
              </w:rPr>
            </w:pPr>
            <w:r w:rsidRPr="00763B4D">
              <w:rPr>
                <w:rFonts w:asciiTheme="majorHAnsi" w:hAnsiTheme="majorHAnsi" w:cs="Times New Roman"/>
                <w:sz w:val="20"/>
              </w:rPr>
              <w:t>The Furrow</w:t>
            </w:r>
            <w:r w:rsidRPr="00763B4D">
              <w:rPr>
                <w:rFonts w:asciiTheme="majorHAnsi" w:hAnsiTheme="majorHAnsi" w:cs="Times New Roman"/>
                <w:sz w:val="20"/>
                <w:vertAlign w:val="superscript"/>
              </w:rPr>
              <w:t>1</w:t>
            </w:r>
          </w:p>
        </w:tc>
        <w:tc>
          <w:tcPr>
            <w:tcW w:w="1404" w:type="dxa"/>
            <w:tcBorders>
              <w:bottom w:val="single" w:sz="4" w:space="0" w:color="auto"/>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Virgo</w:t>
            </w:r>
          </w:p>
        </w:tc>
        <w:tc>
          <w:tcPr>
            <w:tcW w:w="1746" w:type="dxa"/>
            <w:tcBorders>
              <w:left w:val="single" w:sz="4" w:space="0" w:color="auto"/>
              <w:bottom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Tail of the Swallow</w:t>
            </w:r>
          </w:p>
        </w:tc>
        <w:tc>
          <w:tcPr>
            <w:tcW w:w="1350" w:type="dxa"/>
            <w:tcBorders>
              <w:bottom w:val="single" w:sz="4" w:space="0" w:color="auto"/>
              <w:right w:val="single" w:sz="4" w:space="0" w:color="auto"/>
            </w:tcBorders>
          </w:tcPr>
          <w:p w:rsidR="004955E3" w:rsidRPr="00763B4D" w:rsidRDefault="004955E3" w:rsidP="003922C2">
            <w:pPr>
              <w:rPr>
                <w:rFonts w:asciiTheme="majorHAnsi" w:hAnsiTheme="majorHAnsi" w:cs="Times New Roman"/>
                <w:sz w:val="20"/>
              </w:rPr>
            </w:pPr>
            <w:r>
              <w:rPr>
                <w:rFonts w:asciiTheme="majorHAnsi" w:hAnsiTheme="majorHAnsi" w:cs="Times New Roman"/>
                <w:sz w:val="20"/>
              </w:rPr>
              <w:t>Pisces</w:t>
            </w:r>
          </w:p>
        </w:tc>
      </w:tr>
    </w:tbl>
    <w:p w:rsidR="004955E3" w:rsidRPr="00E40E1B" w:rsidRDefault="004955E3" w:rsidP="004955E3">
      <w:pPr>
        <w:jc w:val="both"/>
        <w:rPr>
          <w:rFonts w:asciiTheme="majorHAnsi" w:hAnsiTheme="majorHAnsi" w:cs="Times New Roman"/>
          <w:sz w:val="18"/>
          <w:szCs w:val="18"/>
        </w:rPr>
      </w:pPr>
    </w:p>
    <w:p w:rsidR="004955E3" w:rsidRPr="00E40E1B" w:rsidRDefault="004955E3" w:rsidP="004955E3">
      <w:pPr>
        <w:jc w:val="both"/>
        <w:rPr>
          <w:rFonts w:asciiTheme="majorHAnsi" w:hAnsiTheme="majorHAnsi" w:cs="Times New Roman"/>
          <w:sz w:val="18"/>
          <w:szCs w:val="18"/>
        </w:rPr>
      </w:pPr>
      <w:proofErr w:type="gramStart"/>
      <w:r w:rsidRPr="00E40E1B">
        <w:rPr>
          <w:rFonts w:asciiTheme="majorHAnsi" w:hAnsiTheme="majorHAnsi" w:cs="Times New Roman"/>
          <w:i/>
          <w:sz w:val="18"/>
          <w:szCs w:val="18"/>
        </w:rPr>
        <w:t>Note 1 (for Virgo).</w:t>
      </w:r>
      <w:proofErr w:type="gramEnd"/>
      <w:r w:rsidRPr="00E40E1B">
        <w:rPr>
          <w:rFonts w:asciiTheme="majorHAnsi" w:hAnsiTheme="majorHAnsi" w:cs="Times New Roman"/>
          <w:sz w:val="18"/>
          <w:szCs w:val="18"/>
        </w:rPr>
        <w:t xml:space="preserve"> “The Furrow” is a reference to the goddess Shala's symbolic ear of corn. Shala is the </w:t>
      </w:r>
      <w:proofErr w:type="spellStart"/>
      <w:r w:rsidRPr="00E40E1B">
        <w:rPr>
          <w:rFonts w:asciiTheme="majorHAnsi" w:hAnsiTheme="majorHAnsi" w:cs="Times New Roman"/>
          <w:sz w:val="18"/>
          <w:szCs w:val="18"/>
        </w:rPr>
        <w:t>Sumerican</w:t>
      </w:r>
      <w:proofErr w:type="spellEnd"/>
      <w:r w:rsidRPr="00E40E1B">
        <w:rPr>
          <w:rFonts w:asciiTheme="majorHAnsi" w:hAnsiTheme="majorHAnsi" w:cs="Times New Roman"/>
          <w:sz w:val="18"/>
          <w:szCs w:val="18"/>
        </w:rPr>
        <w:t xml:space="preserve"> goddess of the grains, of abundant harvests, agriculture, and of compassion and health.</w:t>
      </w:r>
    </w:p>
    <w:p w:rsidR="004955E3" w:rsidRPr="0095780D" w:rsidRDefault="004955E3" w:rsidP="004955E3">
      <w:pPr>
        <w:jc w:val="both"/>
        <w:rPr>
          <w:rFonts w:asciiTheme="majorHAnsi" w:hAnsiTheme="majorHAnsi" w:cs="Times New Roman"/>
          <w:sz w:val="16"/>
          <w:szCs w:val="18"/>
        </w:rPr>
      </w:pPr>
    </w:p>
    <w:p w:rsidR="004955E3" w:rsidRPr="00E40E1B" w:rsidRDefault="004955E3" w:rsidP="004955E3">
      <w:pPr>
        <w:jc w:val="both"/>
        <w:rPr>
          <w:rFonts w:asciiTheme="majorHAnsi" w:hAnsiTheme="majorHAnsi" w:cs="Times New Roman"/>
          <w:sz w:val="18"/>
          <w:szCs w:val="18"/>
        </w:rPr>
      </w:pPr>
      <w:proofErr w:type="gramStart"/>
      <w:r w:rsidRPr="00E40E1B">
        <w:rPr>
          <w:rFonts w:asciiTheme="majorHAnsi" w:hAnsiTheme="majorHAnsi" w:cs="Times New Roman"/>
          <w:i/>
          <w:sz w:val="18"/>
          <w:szCs w:val="18"/>
        </w:rPr>
        <w:t>Note 2 (for Capricorn).</w:t>
      </w:r>
      <w:proofErr w:type="gramEnd"/>
      <w:r w:rsidRPr="00E40E1B">
        <w:rPr>
          <w:rFonts w:asciiTheme="majorHAnsi" w:hAnsiTheme="majorHAnsi" w:cs="Times New Roman"/>
          <w:sz w:val="18"/>
          <w:szCs w:val="18"/>
        </w:rPr>
        <w:t xml:space="preserve"> “The Goat Fish” is a reference to the Sumerian god Enki, a patron deity of the grafts, trades, water, commerce, and intelligence. The god Enki was represented by a goat-fish chimera. </w:t>
      </w:r>
    </w:p>
    <w:p w:rsidR="004955E3" w:rsidRDefault="004955E3" w:rsidP="004955E3">
      <w:pPr>
        <w:tabs>
          <w:tab w:val="left" w:pos="1869"/>
        </w:tabs>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rPr>
        <w:t>Assuming the “as above, so below” philosophy, holding that what happens in the heavens above us denotes what happens here on earth among us, the twelve zodiac signs have come to represent characteristic modes of expression and influences over the houses and celestial bodies. It is through the sign that you interpret a given house or planet</w:t>
      </w:r>
      <w:r w:rsidR="003922C2">
        <w:rPr>
          <w:rFonts w:asciiTheme="majorHAnsi" w:hAnsiTheme="majorHAnsi" w:cs="Times New Roman"/>
        </w:rPr>
        <w:t xml:space="preserve"> in astrology</w:t>
      </w:r>
      <w:r>
        <w:rPr>
          <w:rFonts w:asciiTheme="majorHAnsi" w:hAnsiTheme="majorHAnsi" w:cs="Times New Roman"/>
        </w:rPr>
        <w:t>.</w:t>
      </w:r>
      <w:r w:rsidR="003922C2">
        <w:rPr>
          <w:rFonts w:asciiTheme="majorHAnsi" w:hAnsiTheme="majorHAnsi" w:cs="Times New Roman"/>
        </w:rPr>
        <w:t xml:space="preserve"> In the OOTK, depending on your adopted methodology, the zodiac signs denote timing (because they represent the segments of the ecliptic or path that the sun travels on across the heavens, day to day through the </w:t>
      </w:r>
      <w:proofErr w:type="gramStart"/>
      <w:r w:rsidR="003922C2">
        <w:rPr>
          <w:rFonts w:asciiTheme="majorHAnsi" w:hAnsiTheme="majorHAnsi" w:cs="Times New Roman"/>
        </w:rPr>
        <w:t>year,</w:t>
      </w:r>
      <w:proofErr w:type="gramEnd"/>
      <w:r w:rsidR="003922C2">
        <w:rPr>
          <w:rFonts w:asciiTheme="majorHAnsi" w:hAnsiTheme="majorHAnsi" w:cs="Times New Roman"/>
        </w:rPr>
        <w:t xml:space="preserve"> and therefore marking the calendar year and the seasons) or the signs denote set human personality traits and characteristics.</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rPr>
        <w:t>The twelve zodiac signs and their modes of expression as we understand them today are noted in this section, which will help round out your understanding and interpretation of your birth chart. The previous section “Understanding Your Twelve Houses” gave you a reference for what each 30</w:t>
      </w:r>
      <w:r>
        <w:rPr>
          <w:rFonts w:cs="Times New Roman"/>
        </w:rPr>
        <w:t>º</w:t>
      </w:r>
      <w:r>
        <w:rPr>
          <w:rFonts w:asciiTheme="majorHAnsi" w:hAnsiTheme="majorHAnsi" w:cs="Times New Roman"/>
        </w:rPr>
        <w:t xml:space="preserve"> section of your birth chart stands for. How that area of life is impacted will be determined by the governing zodiac sign, which you can locate and read more about here. What </w:t>
      </w:r>
      <w:proofErr w:type="gramStart"/>
      <w:r>
        <w:rPr>
          <w:rFonts w:asciiTheme="majorHAnsi" w:hAnsiTheme="majorHAnsi" w:cs="Times New Roman"/>
        </w:rPr>
        <w:t>corresponds</w:t>
      </w:r>
      <w:proofErr w:type="gramEnd"/>
      <w:r>
        <w:rPr>
          <w:rFonts w:asciiTheme="majorHAnsi" w:hAnsiTheme="majorHAnsi" w:cs="Times New Roman"/>
        </w:rPr>
        <w:t xml:space="preserve"> with the zodiac signs as noted herein will be how the house in your birth chart is ruled and how that area of your life will manifest for you. Like “Understanding Your Twelve Houses,” this section is for reference only, to provide a resource for understanding the twelve zodiac signs and how to interpret them for </w:t>
      </w:r>
      <w:proofErr w:type="gramStart"/>
      <w:r>
        <w:rPr>
          <w:rFonts w:asciiTheme="majorHAnsi" w:hAnsiTheme="majorHAnsi" w:cs="Times New Roman"/>
        </w:rPr>
        <w:t>yourself</w:t>
      </w:r>
      <w:proofErr w:type="gramEnd"/>
      <w:r>
        <w:rPr>
          <w:rFonts w:asciiTheme="majorHAnsi" w:hAnsiTheme="majorHAnsi" w:cs="Times New Roman"/>
        </w:rPr>
        <w:t>.</w:t>
      </w:r>
    </w:p>
    <w:p w:rsidR="004955E3" w:rsidRDefault="004955E3" w:rsidP="004955E3">
      <w:pPr>
        <w:rPr>
          <w:rFonts w:asciiTheme="majorHAnsi" w:hAnsiTheme="majorHAnsi" w:cs="Times New Roman"/>
          <w:b/>
          <w:sz w:val="27"/>
          <w:szCs w:val="27"/>
        </w:rPr>
      </w:pPr>
      <w:r>
        <w:rPr>
          <w:rFonts w:asciiTheme="majorHAnsi" w:hAnsiTheme="majorHAnsi" w:cs="Times New Roman"/>
          <w:b/>
          <w:sz w:val="27"/>
          <w:szCs w:val="27"/>
        </w:rPr>
        <w:br w:type="page"/>
      </w:r>
    </w:p>
    <w:p w:rsidR="004955E3" w:rsidRDefault="004955E3" w:rsidP="004955E3">
      <w:pPr>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5E182020" wp14:editId="5E954649">
            <wp:extent cx="766898" cy="731520"/>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ARIE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66898"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Aries</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AM</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Sun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Fire</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Jupiter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Cardinal</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Mars</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Masculine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Mars</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Mar 21 – Apr 19</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Libra</w:t>
            </w:r>
          </w:p>
        </w:tc>
      </w:tr>
    </w:tbl>
    <w:p w:rsidR="004955E3" w:rsidRDefault="004955E3" w:rsidP="004955E3">
      <w:pPr>
        <w:jc w:val="both"/>
        <w:rPr>
          <w:rFonts w:asciiTheme="majorHAnsi" w:hAnsiTheme="majorHAnsi" w:cs="Times New Roman"/>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Involving initiations, new beginnings; plants the first seed; exerts strong personal willpower, possessing a strong sense of identity, confident, aggressive, assertive, seeking glory; native is ambitious, determined, and takes the initiative when it comes to this area of life; short fuse or bad temper; can have a short attention span when it comes to this area of life.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xml:space="preserve">: Headstrong, bold, decisive, born to lead, shows great initiative, need for conquest, enterprising, intrepid, passionate, arrogant, stubborn, impulsive, </w:t>
      </w:r>
      <w:proofErr w:type="gramStart"/>
      <w:r>
        <w:rPr>
          <w:rFonts w:asciiTheme="majorHAnsi" w:hAnsiTheme="majorHAnsi" w:cs="Times New Roman"/>
        </w:rPr>
        <w:t>can</w:t>
      </w:r>
      <w:proofErr w:type="gramEnd"/>
      <w:r>
        <w:rPr>
          <w:rFonts w:asciiTheme="majorHAnsi" w:hAnsiTheme="majorHAnsi" w:cs="Times New Roman"/>
        </w:rPr>
        <w:t xml:space="preserve"> be difficult to work with, egotistical.</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5B262B">
        <w:rPr>
          <w:rFonts w:asciiTheme="majorHAnsi" w:hAnsiTheme="majorHAnsi" w:cs="Times New Roman"/>
        </w:rPr>
        <w:t>Natal Sun in Aries; Mars in Aries; Pluto in Aries; in House 1, 5, or 9; also strong in House 3, 7, or 11</w:t>
      </w:r>
      <w:r>
        <w:rPr>
          <w:rFonts w:asciiTheme="majorHAnsi" w:hAnsiTheme="majorHAnsi"/>
        </w:rPr>
        <w:t>. These are areas where Aries exerts a more constructive influence.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Natal Venus in Aries; Saturn in Aries; in House 4, 8, or 12. These are areas where Aries may exert a more challenging influence.</w:t>
      </w:r>
    </w:p>
    <w:p w:rsidR="003922C2" w:rsidRDefault="003922C2" w:rsidP="004955E3">
      <w:pPr>
        <w:jc w:val="both"/>
        <w:rPr>
          <w:rFonts w:asciiTheme="majorHAnsi" w:hAnsiTheme="majorHAnsi"/>
        </w:rPr>
      </w:pPr>
    </w:p>
    <w:tbl>
      <w:tblPr>
        <w:tblStyle w:val="TableGrid"/>
        <w:tblW w:w="5000" w:type="pct"/>
        <w:jc w:val="center"/>
        <w:tblCellMar>
          <w:top w:w="72" w:type="dxa"/>
          <w:left w:w="72" w:type="dxa"/>
          <w:bottom w:w="72" w:type="dxa"/>
          <w:right w:w="72" w:type="dxa"/>
        </w:tblCellMar>
        <w:tblLook w:val="04A0" w:firstRow="1" w:lastRow="0" w:firstColumn="1" w:lastColumn="0" w:noHBand="0" w:noVBand="1"/>
      </w:tblPr>
      <w:tblGrid>
        <w:gridCol w:w="2379"/>
        <w:gridCol w:w="2375"/>
        <w:gridCol w:w="2374"/>
        <w:gridCol w:w="2376"/>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3922C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3922C2" w:rsidRPr="005D1404" w:rsidRDefault="003922C2" w:rsidP="004955E3">
      <w:pPr>
        <w:jc w:val="both"/>
        <w:rPr>
          <w:rFonts w:asciiTheme="majorHAnsi" w:hAnsiTheme="majorHAnsi" w:cs="Times New Roman"/>
        </w:rPr>
      </w:pPr>
    </w:p>
    <w:p w:rsidR="004955E3" w:rsidRDefault="004955E3" w:rsidP="004955E3">
      <w:pPr>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2499CD6F" wp14:editId="3B6AECEC">
            <wp:extent cx="706296" cy="731520"/>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TAURU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06296"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Taurus</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HAVE</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Venus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Earth</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Moon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Fixed</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Venus</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Feminine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Venus</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Apr 20 – May 20</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Scorpio</w:t>
            </w:r>
          </w:p>
        </w:tc>
      </w:tr>
    </w:tbl>
    <w:p w:rsidR="004955E3" w:rsidRDefault="004955E3" w:rsidP="004955E3">
      <w:pPr>
        <w:jc w:val="both"/>
        <w:rPr>
          <w:rFonts w:asciiTheme="majorHAnsi" w:hAnsiTheme="majorHAnsi" w:cs="Times New Roman"/>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Material acquisitions; power to build strong foundations; involving land, nature, the earth, or estates; motivated by material desires; seeks control over land and earth; traditional; conservative and risk averse; practical; assets, money, commerce, or trade oriented; ambitious; high-achieving but cautious.</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xml:space="preserve">: Seeks security and stability; practical; powerful; independent; stubborn; forceful; sensual; a natural eye </w:t>
      </w:r>
      <w:proofErr w:type="gramStart"/>
      <w:r>
        <w:rPr>
          <w:rFonts w:asciiTheme="majorHAnsi" w:hAnsiTheme="majorHAnsi" w:cs="Times New Roman"/>
        </w:rPr>
        <w:t>for  beauty</w:t>
      </w:r>
      <w:proofErr w:type="gramEnd"/>
      <w:r>
        <w:rPr>
          <w:rFonts w:asciiTheme="majorHAnsi" w:hAnsiTheme="majorHAnsi" w:cs="Times New Roman"/>
        </w:rPr>
        <w:t>, and the arts and culture; loyal, but possessive, can be lazy or self-indulgent; frugal.</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Moon in Taurus; Venus in Taurus; in House 2, 6, or 10; also strong in House 4, 8, or 12</w:t>
      </w:r>
      <w:r>
        <w:rPr>
          <w:rFonts w:asciiTheme="majorHAnsi" w:hAnsiTheme="majorHAnsi"/>
        </w:rPr>
        <w:t>. These are areas where Taurus exerts a more constructive influence.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Natal Mars in Taurus; Uranus in Taurus; Pluto in Taurus; in House 3, 7, or 11. These are areas where Taurus may exert a more challenging influence.</w:t>
      </w:r>
    </w:p>
    <w:p w:rsidR="003922C2" w:rsidRDefault="003922C2" w:rsidP="004955E3">
      <w:pPr>
        <w:jc w:val="both"/>
        <w:rPr>
          <w:rFonts w:asciiTheme="majorHAnsi" w:hAnsiTheme="majorHAnsi"/>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0615F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3922C2" w:rsidRPr="005D1404" w:rsidRDefault="003922C2"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p>
    <w:p w:rsidR="004955E3" w:rsidRDefault="004955E3" w:rsidP="004955E3">
      <w:pPr>
        <w:rPr>
          <w:rFonts w:asciiTheme="majorHAnsi" w:hAnsiTheme="majorHAnsi" w:cs="Times New Roman"/>
          <w:b/>
          <w:sz w:val="27"/>
          <w:szCs w:val="27"/>
        </w:rPr>
      </w:pPr>
      <w:r>
        <w:rPr>
          <w:rFonts w:asciiTheme="majorHAnsi" w:hAnsiTheme="majorHAnsi" w:cs="Times New Roman"/>
          <w:b/>
          <w:sz w:val="27"/>
          <w:szCs w:val="27"/>
        </w:rPr>
        <w:br w:type="page"/>
      </w:r>
    </w:p>
    <w:p w:rsidR="004955E3" w:rsidRDefault="004955E3" w:rsidP="004955E3">
      <w:pPr>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2AEE8A14" wp14:editId="1C33F93C">
            <wp:extent cx="787576" cy="731520"/>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GEMINI.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87576" cy="731520"/>
                    </a:xfrm>
                    <a:prstGeom prst="rect">
                      <a:avLst/>
                    </a:prstGeom>
                  </pic:spPr>
                </pic:pic>
              </a:graphicData>
            </a:graphic>
          </wp:inline>
        </w:drawing>
      </w:r>
    </w:p>
    <w:p w:rsidR="008E5D9D" w:rsidRDefault="0087082F">
      <w:pPr>
        <w:rPr>
          <w:rFonts w:asciiTheme="majorHAnsi" w:hAnsiTheme="majorHAnsi" w:cs="Times New Roman"/>
          <w:b/>
          <w:sz w:val="27"/>
          <w:szCs w:val="27"/>
        </w:rPr>
      </w:pPr>
      <w:r>
        <w:rPr>
          <w:rFonts w:asciiTheme="majorHAnsi" w:hAnsiTheme="majorHAnsi" w:cs="Times New Roman"/>
          <w:b/>
          <w:sz w:val="27"/>
          <w:szCs w:val="27"/>
        </w:rPr>
        <w:tab/>
      </w:r>
    </w:p>
    <w:p w:rsidR="004955E3" w:rsidRPr="008E5D9D" w:rsidRDefault="004955E3" w:rsidP="008E5D9D">
      <w:pPr>
        <w:pStyle w:val="Heading1"/>
        <w:rPr>
          <w:rFonts w:cs="Times New Roman"/>
          <w:sz w:val="32"/>
          <w:szCs w:val="27"/>
        </w:rPr>
      </w:pPr>
      <w:r w:rsidRPr="008E5D9D">
        <w:rPr>
          <w:rFonts w:cs="Times New Roman"/>
          <w:sz w:val="32"/>
          <w:szCs w:val="27"/>
        </w:rPr>
        <w:t>Gemini</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THINK</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Saturn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Air</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Mercury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Mutable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Mercury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Masculine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Mercury</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May 21 – Jun 20</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Sagittarius</w:t>
            </w:r>
          </w:p>
        </w:tc>
      </w:tr>
    </w:tbl>
    <w:p w:rsidR="004955E3" w:rsidRPr="003922C2" w:rsidRDefault="004955E3" w:rsidP="004955E3">
      <w:pPr>
        <w:jc w:val="both"/>
        <w:rPr>
          <w:rFonts w:asciiTheme="majorHAnsi" w:hAnsiTheme="majorHAnsi" w:cs="Times New Roman"/>
          <w:sz w:val="18"/>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Expressive, flexible and adaptable; involving siblings, twins, or multiple personalities or multiple approaches; multiples; changeable; many changes and shifts will be experienced in the corresponding area of life; fluctuating; situations involving this area of life are unpredictable, changeable, and ever shifting; short distance travels will be productive for this area of life; expressive and communicative; cerebral; many initiations few completions.</w:t>
      </w:r>
    </w:p>
    <w:p w:rsidR="004955E3" w:rsidRPr="003922C2" w:rsidRDefault="004955E3" w:rsidP="004955E3">
      <w:pPr>
        <w:jc w:val="both"/>
        <w:rPr>
          <w:rFonts w:asciiTheme="majorHAnsi" w:hAnsiTheme="majorHAnsi" w:cs="Times New Roman"/>
          <w:sz w:val="18"/>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Unpredictable, adaptable to changes, versatile, multi-talented, persuasive, witty, intellectual, conversational, can be capricious, too many ideas and not enough execution; volatile, changeable; lacks focus; gives a strong first impression but no follow-through; frenetic energy; indecisive; curios and inquisitive.</w:t>
      </w:r>
    </w:p>
    <w:p w:rsidR="004955E3" w:rsidRPr="003922C2" w:rsidRDefault="004955E3" w:rsidP="004955E3">
      <w:pPr>
        <w:jc w:val="both"/>
        <w:rPr>
          <w:rFonts w:asciiTheme="majorHAnsi" w:hAnsiTheme="majorHAnsi" w:cs="Times New Roman"/>
          <w:sz w:val="18"/>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Mercury in Gemini; in House 3, 7, or 11; also strong in House 1, 5, or 9</w:t>
      </w:r>
      <w:r>
        <w:rPr>
          <w:rFonts w:asciiTheme="majorHAnsi" w:hAnsiTheme="majorHAnsi"/>
        </w:rPr>
        <w:t>. These are areas where Gemini exerts a more constructive influence.</w:t>
      </w:r>
    </w:p>
    <w:p w:rsidR="004955E3" w:rsidRPr="003922C2" w:rsidRDefault="004955E3" w:rsidP="004955E3">
      <w:pPr>
        <w:jc w:val="both"/>
        <w:rPr>
          <w:rFonts w:asciiTheme="majorHAnsi" w:hAnsiTheme="majorHAnsi" w:cs="Times New Roman"/>
          <w:sz w:val="18"/>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Natal Jupiter in Gemini; in House 2, 6, or 10. These are areas where Gemini may exert a more challenging influence.</w:t>
      </w:r>
    </w:p>
    <w:p w:rsidR="003922C2" w:rsidRPr="003922C2" w:rsidRDefault="003922C2" w:rsidP="004955E3">
      <w:pPr>
        <w:jc w:val="both"/>
        <w:rPr>
          <w:rFonts w:asciiTheme="majorHAnsi" w:hAnsiTheme="majorHAnsi"/>
          <w:sz w:val="18"/>
        </w:rPr>
      </w:pPr>
    </w:p>
    <w:tbl>
      <w:tblPr>
        <w:tblStyle w:val="TableGrid"/>
        <w:tblW w:w="5000" w:type="pct"/>
        <w:jc w:val="center"/>
        <w:tblCellMar>
          <w:top w:w="43" w:type="dxa"/>
          <w:left w:w="86" w:type="dxa"/>
          <w:bottom w:w="43" w:type="dxa"/>
          <w:right w:w="86" w:type="dxa"/>
        </w:tblCellMar>
        <w:tblLook w:val="04A0" w:firstRow="1" w:lastRow="0" w:firstColumn="1" w:lastColumn="0" w:noHBand="0" w:noVBand="1"/>
      </w:tblPr>
      <w:tblGrid>
        <w:gridCol w:w="2385"/>
        <w:gridCol w:w="2383"/>
        <w:gridCol w:w="2381"/>
        <w:gridCol w:w="2383"/>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p w:rsidR="003922C2" w:rsidRPr="005C1885" w:rsidRDefault="003922C2" w:rsidP="003922C2">
            <w:pPr>
              <w:tabs>
                <w:tab w:val="left" w:pos="1496"/>
              </w:tabs>
              <w:jc w:val="center"/>
              <w:rPr>
                <w:rFonts w:ascii="Californian FB" w:hAnsi="Californian FB"/>
                <w:noProof/>
                <w:sz w:val="20"/>
              </w:rPr>
            </w:pP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0615F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3922C2" w:rsidRPr="005D1404" w:rsidRDefault="003922C2" w:rsidP="004955E3">
      <w:pPr>
        <w:jc w:val="both"/>
        <w:rPr>
          <w:rFonts w:asciiTheme="majorHAnsi" w:hAnsiTheme="majorHAnsi" w:cs="Times New Roman"/>
        </w:rPr>
      </w:pPr>
    </w:p>
    <w:p w:rsidR="004955E3" w:rsidRDefault="004955E3" w:rsidP="004955E3">
      <w:pPr>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7E60CF99" wp14:editId="630920C8">
            <wp:extent cx="950668" cy="731520"/>
            <wp:effectExtent l="0" t="0" r="1905"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CANCE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50668"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Cancer</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FEEL</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Venus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Water</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Mars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Cardinal</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Moon</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Feminine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Moon</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Jun 21 – Jul 22</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Capricorn</w:t>
            </w:r>
          </w:p>
        </w:tc>
      </w:tr>
    </w:tbl>
    <w:p w:rsidR="004955E3" w:rsidRDefault="004955E3" w:rsidP="004955E3">
      <w:pPr>
        <w:jc w:val="both"/>
        <w:rPr>
          <w:rFonts w:asciiTheme="majorHAnsi" w:hAnsiTheme="majorHAnsi" w:cs="Times New Roman"/>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Constructive use of intuition and sentimentality in corresponding area of life; where one can be more intuitive; motivated by home and family; emotional; private; relating to ancestry, heritage, or lineage; hidden treasures; self-preservationist; where one seeks spiritual understanding or meaning.</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Complicated individual; fundamentally conservative, home-loving; intuitive; loving; protective over one’s personal space and loved ones; tough outer shell to break; moody, timid, pessimistic; emotionally sensitive; empathic.</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Moon in Cancer; Jupiter in Cancer; Neptune in Cancer; in House 4, 8, or 12; also strong in House 2, 6, or 10</w:t>
      </w:r>
      <w:r>
        <w:rPr>
          <w:rFonts w:asciiTheme="majorHAnsi" w:hAnsiTheme="majorHAnsi"/>
        </w:rPr>
        <w:t>. These are areas where Cancer exerts a more constructive influence.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 xml:space="preserve">Natal Mars in Cancer; Saturn in Cancer; in House 1, 5, or 9. </w:t>
      </w:r>
      <w:proofErr w:type="gramStart"/>
      <w:r>
        <w:rPr>
          <w:rFonts w:asciiTheme="majorHAnsi" w:hAnsiTheme="majorHAnsi"/>
        </w:rPr>
        <w:t>These</w:t>
      </w:r>
      <w:proofErr w:type="gramEnd"/>
      <w:r>
        <w:rPr>
          <w:rFonts w:asciiTheme="majorHAnsi" w:hAnsiTheme="majorHAnsi"/>
        </w:rPr>
        <w:t xml:space="preserve"> are areas where Cancer may exert a more challenging influence.</w:t>
      </w:r>
    </w:p>
    <w:p w:rsidR="003922C2" w:rsidRDefault="003922C2" w:rsidP="004955E3">
      <w:pPr>
        <w:jc w:val="both"/>
        <w:rPr>
          <w:rFonts w:asciiTheme="majorHAnsi" w:hAnsiTheme="majorHAnsi"/>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0615F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3922C2" w:rsidRPr="005D1404" w:rsidRDefault="003922C2"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p>
    <w:p w:rsidR="004955E3" w:rsidRDefault="004955E3" w:rsidP="004955E3">
      <w:pPr>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24C8C9A5" wp14:editId="45EC9782">
            <wp:extent cx="665233" cy="731520"/>
            <wp:effectExtent l="0" t="0" r="190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LEO.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5233"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Leo</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WILL</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Sun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Fire</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Jupiter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Fixed</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Sun</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Masculine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Sun</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Jul 23 – Dec 21</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Aquarius</w:t>
            </w:r>
          </w:p>
        </w:tc>
      </w:tr>
    </w:tbl>
    <w:p w:rsidR="004955E3" w:rsidRDefault="004955E3" w:rsidP="004955E3">
      <w:pPr>
        <w:jc w:val="both"/>
        <w:rPr>
          <w:rFonts w:asciiTheme="majorHAnsi" w:hAnsiTheme="majorHAnsi" w:cs="Times New Roman"/>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Glory-seeking; leadership; nobility; seeking happiness and romance; creativity; a lot of pride for achievements in the corresponding area of life; bold and courageous; seeking attention; where one tends to dominate, where one tends to shine.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A powerful leader; big-hearted and magnanimous; needs to be the center of attention; seeks fame and glory; optimistic; strong in performing arts; action-oriented; self-confident, can become overly proud of self; vanity; intense.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Sun in Leo; Neptune in Leo; in House 1, 5, or 9; also strong in House 3, 7, or 11</w:t>
      </w:r>
      <w:r>
        <w:rPr>
          <w:rFonts w:asciiTheme="majorHAnsi" w:hAnsiTheme="majorHAnsi"/>
        </w:rPr>
        <w:t>. These are areas where Leo exerts a more constructive influence.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Natal Saturn in Leo; Uranus in Leo; in House 4, 8, or 12. These are areas where Leo may exert a more challenging influence.</w:t>
      </w:r>
    </w:p>
    <w:p w:rsidR="003922C2" w:rsidRDefault="003922C2" w:rsidP="003922C2">
      <w:pPr>
        <w:jc w:val="both"/>
        <w:rPr>
          <w:rFonts w:asciiTheme="majorHAnsi" w:hAnsiTheme="majorHAnsi"/>
        </w:rPr>
      </w:pPr>
    </w:p>
    <w:tbl>
      <w:tblPr>
        <w:tblStyle w:val="TableGrid"/>
        <w:tblW w:w="5000" w:type="pct"/>
        <w:jc w:val="center"/>
        <w:tblCellMar>
          <w:top w:w="72" w:type="dxa"/>
          <w:left w:w="72" w:type="dxa"/>
          <w:bottom w:w="72" w:type="dxa"/>
          <w:right w:w="72" w:type="dxa"/>
        </w:tblCellMar>
        <w:tblLook w:val="04A0" w:firstRow="1" w:lastRow="0" w:firstColumn="1" w:lastColumn="0" w:noHBand="0" w:noVBand="1"/>
      </w:tblPr>
      <w:tblGrid>
        <w:gridCol w:w="2379"/>
        <w:gridCol w:w="2375"/>
        <w:gridCol w:w="2374"/>
        <w:gridCol w:w="2376"/>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3922C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3922C2" w:rsidRPr="005D1404" w:rsidRDefault="003922C2"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p>
    <w:p w:rsidR="004955E3" w:rsidRDefault="004955E3" w:rsidP="004955E3">
      <w:pPr>
        <w:rPr>
          <w:rFonts w:asciiTheme="majorHAnsi" w:hAnsiTheme="majorHAnsi" w:cs="Times New Roman"/>
          <w:b/>
          <w:sz w:val="27"/>
          <w:szCs w:val="27"/>
        </w:rPr>
      </w:pPr>
      <w:r>
        <w:rPr>
          <w:rFonts w:asciiTheme="majorHAnsi" w:hAnsiTheme="majorHAnsi" w:cs="Times New Roman"/>
          <w:b/>
          <w:sz w:val="27"/>
          <w:szCs w:val="27"/>
        </w:rPr>
        <w:br w:type="page"/>
      </w:r>
    </w:p>
    <w:p w:rsidR="004955E3" w:rsidRDefault="004955E3" w:rsidP="004955E3">
      <w:pPr>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2E64A641" wp14:editId="664AE41A">
            <wp:extent cx="566028" cy="731520"/>
            <wp:effectExtent l="0" t="0" r="5715"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VIRGO.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6028"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Virgo</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ANALYZE</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Venus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Earth</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Moon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Mutable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Mercury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Feminine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Mercury</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Aug 23 – Sep 22</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Pisces</w:t>
            </w:r>
          </w:p>
        </w:tc>
      </w:tr>
    </w:tbl>
    <w:p w:rsidR="004955E3" w:rsidRDefault="004955E3" w:rsidP="004955E3">
      <w:pPr>
        <w:jc w:val="both"/>
        <w:rPr>
          <w:rFonts w:asciiTheme="majorHAnsi" w:hAnsiTheme="majorHAnsi" w:cs="Times New Roman"/>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Strives for perfectionism; relating to health or healing; servitudes; where one is restricted; obstacles; emotionally unavailable; holding oneself back due to being risk averse; fear of vulnerability; hermit-like or introverted tendencies in that area of life; where one tends to be more suppressed.</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Highly intelligent and meticulous; discriminating tastes; detail-oriented; analytical; highly critical of self and of others; reliable; health-conscious; down-to-earth; fussy, fastidious; sensitive; finicky; judgmental, conservative; difficult to please.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Mercury in Virgo; in House 2, 6, or 10; also strong in House 4, 8, or 12</w:t>
      </w:r>
      <w:r>
        <w:rPr>
          <w:rFonts w:asciiTheme="majorHAnsi" w:hAnsiTheme="majorHAnsi"/>
        </w:rPr>
        <w:t>. These are areas where Virgo exerts a more constructive influence.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Natal Venus in Virgo; Jupiter in Virgo; Neptune in Virgo; Pluto in Virgo; in House 3, 7, or 11. These are areas where Virgo may exert a more challenging influence.</w:t>
      </w:r>
    </w:p>
    <w:p w:rsidR="003922C2" w:rsidRDefault="003922C2" w:rsidP="003922C2">
      <w:pPr>
        <w:jc w:val="both"/>
        <w:rPr>
          <w:rFonts w:asciiTheme="majorHAnsi" w:hAnsiTheme="majorHAnsi"/>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0615F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3922C2" w:rsidRPr="005D1404" w:rsidRDefault="003922C2"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p>
    <w:p w:rsidR="004955E3" w:rsidRDefault="004955E3" w:rsidP="004955E3">
      <w:pPr>
        <w:rPr>
          <w:rFonts w:asciiTheme="majorHAnsi" w:hAnsiTheme="majorHAnsi" w:cs="Times New Roman"/>
          <w:b/>
          <w:sz w:val="27"/>
          <w:szCs w:val="27"/>
        </w:rPr>
      </w:pPr>
      <w:r>
        <w:rPr>
          <w:rFonts w:asciiTheme="majorHAnsi" w:hAnsiTheme="majorHAnsi" w:cs="Times New Roman"/>
          <w:b/>
          <w:sz w:val="27"/>
          <w:szCs w:val="27"/>
        </w:rPr>
        <w:br w:type="page"/>
      </w:r>
    </w:p>
    <w:p w:rsidR="004955E3" w:rsidRDefault="004955E3" w:rsidP="004955E3">
      <w:pPr>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70972C7E" wp14:editId="7292CA57">
            <wp:extent cx="779488" cy="731520"/>
            <wp:effectExtent l="0" t="0" r="190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LIBR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79488"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Libra</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BALANCE</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Saturn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Air</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Mercury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Cardinal</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Venus</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Masculine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Venus</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Sep 23 – Oct 22</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Aries</w:t>
            </w:r>
          </w:p>
        </w:tc>
      </w:tr>
    </w:tbl>
    <w:p w:rsidR="004955E3" w:rsidRDefault="004955E3" w:rsidP="004955E3">
      <w:pPr>
        <w:jc w:val="both"/>
        <w:rPr>
          <w:rFonts w:asciiTheme="majorHAnsi" w:hAnsiTheme="majorHAnsi" w:cs="Times New Roman"/>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Seeking balance and harmony in corresponding area of life; multi-talented and knowledgeable when it comes to that area of life; values arts and culture; seeking diplomacy; partnerships, contracts, legal issues; social associations; tendency to be indecisive in this area of life.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Diplomatic, fair, just; sociable, romantic, charming; tactful, even-handed; can be over-compromising; tries too hard to appease all; innately attractive; can be superficial, unreliable, or indecisive; self-indulgent; good counselor, good at giving advice; impartial opinions; has difficulty saying “no.”</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Venus in Libra; Saturn in Libra; in House 3, 7, or 11; also strong in House 1, 5, or 9</w:t>
      </w:r>
      <w:r>
        <w:rPr>
          <w:rFonts w:asciiTheme="majorHAnsi" w:hAnsiTheme="majorHAnsi"/>
        </w:rPr>
        <w:t>. These are areas where Libra exerts a more constructive influence.</w:t>
      </w:r>
    </w:p>
    <w:p w:rsidR="004955E3" w:rsidRDefault="004955E3" w:rsidP="004955E3">
      <w:pPr>
        <w:jc w:val="both"/>
        <w:rPr>
          <w:rFonts w:asciiTheme="majorHAnsi" w:hAnsiTheme="majorHAnsi" w:cs="Times New Roman"/>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Natal Sun in Libra; Mars in Libra; Pluto in Libra; in House 2, 6, or 10. These are areas where Libra may exert a more challenging influence.</w:t>
      </w:r>
    </w:p>
    <w:p w:rsidR="003922C2" w:rsidRPr="003922C2" w:rsidRDefault="003922C2" w:rsidP="003922C2">
      <w:pPr>
        <w:jc w:val="both"/>
        <w:rPr>
          <w:rFonts w:asciiTheme="majorHAnsi" w:hAnsiTheme="majorHAnsi"/>
          <w:sz w:val="18"/>
        </w:rPr>
      </w:pPr>
    </w:p>
    <w:tbl>
      <w:tblPr>
        <w:tblStyle w:val="TableGrid"/>
        <w:tblW w:w="5000" w:type="pct"/>
        <w:jc w:val="center"/>
        <w:tblCellMar>
          <w:top w:w="43" w:type="dxa"/>
          <w:left w:w="86" w:type="dxa"/>
          <w:bottom w:w="43" w:type="dxa"/>
          <w:right w:w="86" w:type="dxa"/>
        </w:tblCellMar>
        <w:tblLook w:val="04A0" w:firstRow="1" w:lastRow="0" w:firstColumn="1" w:lastColumn="0" w:noHBand="0" w:noVBand="1"/>
      </w:tblPr>
      <w:tblGrid>
        <w:gridCol w:w="2385"/>
        <w:gridCol w:w="2383"/>
        <w:gridCol w:w="2381"/>
        <w:gridCol w:w="2383"/>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p w:rsidR="003922C2" w:rsidRPr="005C1885" w:rsidRDefault="003922C2" w:rsidP="003922C2">
            <w:pPr>
              <w:tabs>
                <w:tab w:val="left" w:pos="1496"/>
              </w:tabs>
              <w:jc w:val="center"/>
              <w:rPr>
                <w:rFonts w:ascii="Californian FB" w:hAnsi="Californian FB"/>
                <w:noProof/>
                <w:sz w:val="20"/>
              </w:rPr>
            </w:pP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0615F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3922C2" w:rsidRPr="005D1404" w:rsidRDefault="003922C2"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p>
    <w:p w:rsidR="004955E3" w:rsidRDefault="004955E3" w:rsidP="004955E3">
      <w:pPr>
        <w:rPr>
          <w:rFonts w:asciiTheme="majorHAnsi" w:hAnsiTheme="majorHAnsi" w:cs="Times New Roman"/>
          <w:b/>
          <w:sz w:val="27"/>
          <w:szCs w:val="27"/>
        </w:rPr>
      </w:pPr>
      <w:r>
        <w:rPr>
          <w:rFonts w:asciiTheme="majorHAnsi" w:hAnsiTheme="majorHAnsi" w:cs="Times New Roman"/>
          <w:b/>
          <w:sz w:val="27"/>
          <w:szCs w:val="27"/>
        </w:rPr>
        <w:br w:type="page"/>
      </w:r>
    </w:p>
    <w:p w:rsidR="004955E3" w:rsidRDefault="004955E3" w:rsidP="004955E3">
      <w:pPr>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2A844E2F" wp14:editId="30B82064">
            <wp:extent cx="662554" cy="731520"/>
            <wp:effectExtent l="0" t="0" r="4445"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SCORPIO.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62554"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Scorpio</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DESIRE</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Venus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Water</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Mars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Fixed</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Mars</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Feminine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Pluto</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Oct 23 – Nov 21</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Taurus</w:t>
            </w:r>
          </w:p>
        </w:tc>
      </w:tr>
    </w:tbl>
    <w:p w:rsidR="004955E3" w:rsidRPr="003922C2" w:rsidRDefault="004955E3" w:rsidP="004955E3">
      <w:pPr>
        <w:jc w:val="both"/>
        <w:rPr>
          <w:rFonts w:asciiTheme="majorHAnsi" w:hAnsiTheme="majorHAnsi" w:cs="Times New Roman"/>
          <w:sz w:val="16"/>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High-achieving toward this area of life; intense; many secrets; concealing true identities; the esoteric and the occult; sensual; seeking power; risk-taking; passionate; physical external crises and transformations incurred in this area; legacies; desirous; high ambitions; some arrogance; may go through one major, emotional shift in corresponding area of life.</w:t>
      </w:r>
    </w:p>
    <w:p w:rsidR="004955E3" w:rsidRPr="003922C2" w:rsidRDefault="004955E3" w:rsidP="004955E3">
      <w:pPr>
        <w:jc w:val="both"/>
        <w:rPr>
          <w:rFonts w:asciiTheme="majorHAnsi" w:hAnsiTheme="majorHAnsi" w:cs="Times New Roman"/>
          <w:sz w:val="16"/>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Intense, strong-willed, fearless, determined, poised, demanding, penetrating perception, possesses the power to confront; gets attention for accomplishments; sensitive and passionate; intuitive, secretive, can be resentful of others; destructive, overly dramatic, vengeful.</w:t>
      </w:r>
    </w:p>
    <w:p w:rsidR="004955E3" w:rsidRPr="003922C2" w:rsidRDefault="004955E3" w:rsidP="004955E3">
      <w:pPr>
        <w:jc w:val="both"/>
        <w:rPr>
          <w:rFonts w:asciiTheme="majorHAnsi" w:hAnsiTheme="majorHAnsi" w:cs="Times New Roman"/>
          <w:sz w:val="18"/>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Mars in Scorpio; Uranus in Scorpio; Pluto in Scorpio; in House 4, 8, or 12; also strong in House 2, 6, or 10</w:t>
      </w:r>
      <w:r>
        <w:rPr>
          <w:rFonts w:asciiTheme="majorHAnsi" w:hAnsiTheme="majorHAnsi"/>
        </w:rPr>
        <w:t>. These are areas where Scorpio exerts a more constructive influence.</w:t>
      </w:r>
    </w:p>
    <w:p w:rsidR="004955E3" w:rsidRPr="003922C2" w:rsidRDefault="004955E3" w:rsidP="004955E3">
      <w:pPr>
        <w:jc w:val="both"/>
        <w:rPr>
          <w:rFonts w:asciiTheme="majorHAnsi" w:hAnsiTheme="majorHAnsi" w:cs="Times New Roman"/>
          <w:sz w:val="14"/>
        </w:rPr>
      </w:pPr>
    </w:p>
    <w:p w:rsidR="004955E3" w:rsidRPr="005D1404" w:rsidRDefault="004955E3" w:rsidP="004955E3">
      <w:pPr>
        <w:jc w:val="both"/>
        <w:rPr>
          <w:rFonts w:asciiTheme="majorHAnsi" w:hAnsiTheme="majorHAnsi" w:cs="Times New Roman"/>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 xml:space="preserve">Natal Moon in Scorpio; Venus in Scorpio; in House 1, 5, or 9. </w:t>
      </w:r>
      <w:proofErr w:type="gramStart"/>
      <w:r>
        <w:rPr>
          <w:rFonts w:asciiTheme="majorHAnsi" w:hAnsiTheme="majorHAnsi"/>
        </w:rPr>
        <w:t>These</w:t>
      </w:r>
      <w:proofErr w:type="gramEnd"/>
      <w:r>
        <w:rPr>
          <w:rFonts w:asciiTheme="majorHAnsi" w:hAnsiTheme="majorHAnsi"/>
        </w:rPr>
        <w:t xml:space="preserve"> are areas where Scorpio may exert a more challenging influence.</w:t>
      </w:r>
    </w:p>
    <w:p w:rsidR="003922C2" w:rsidRPr="003922C2" w:rsidRDefault="003922C2" w:rsidP="003922C2">
      <w:pPr>
        <w:jc w:val="both"/>
        <w:rPr>
          <w:rFonts w:asciiTheme="majorHAnsi" w:hAnsiTheme="majorHAnsi"/>
          <w:sz w:val="18"/>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0615F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4955E3" w:rsidRDefault="004955E3" w:rsidP="004955E3">
      <w:pPr>
        <w:jc w:val="both"/>
        <w:rPr>
          <w:rFonts w:asciiTheme="majorHAnsi" w:hAnsiTheme="majorHAnsi" w:cs="Times New Roman"/>
        </w:rPr>
      </w:pPr>
    </w:p>
    <w:p w:rsidR="004955E3" w:rsidRDefault="004955E3" w:rsidP="004955E3">
      <w:pPr>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6FE9EE97" wp14:editId="7C730D8A">
            <wp:extent cx="751760" cy="731520"/>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SAGITTARIU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51760"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Sagittarius</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SEE</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Sun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Fire</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Jupiter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Mutable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Jupiter</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Masculine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Jupiter</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Nov 22 – Dec 21</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Gemini</w:t>
            </w:r>
          </w:p>
        </w:tc>
      </w:tr>
    </w:tbl>
    <w:p w:rsidR="004955E3" w:rsidRPr="003922C2" w:rsidRDefault="004955E3" w:rsidP="004955E3">
      <w:pPr>
        <w:jc w:val="both"/>
        <w:rPr>
          <w:rFonts w:asciiTheme="majorHAnsi" w:hAnsiTheme="majorHAnsi" w:cs="Times New Roman"/>
          <w:i/>
          <w:sz w:val="20"/>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Seeking expansion, diversity of experiences, and broadening personal horizons; active imagination; hunter-mentality; hunter-prey dynamics; ambitious; risk-taking in this area of life; spiritual; seeking higher ideals; faith; long-distance travels bring fruition; foreign lands; pilgrimage or inner spiritual journey for self-knowledge in corresponding area of life.</w:t>
      </w:r>
    </w:p>
    <w:p w:rsidR="004955E3" w:rsidRPr="003922C2" w:rsidRDefault="004955E3" w:rsidP="004955E3">
      <w:pPr>
        <w:jc w:val="both"/>
        <w:rPr>
          <w:rFonts w:asciiTheme="majorHAnsi" w:hAnsiTheme="majorHAnsi" w:cs="Times New Roman"/>
          <w:sz w:val="18"/>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Intellectual, idealistic, witty, free-spirited, has a bright and optimistic outlook; can be careless and tactless; adventurous, goal-seeking, enthusiastic; can be reckless and unrestrained toward others; arrogant; overly confident with self; too much restlessness; non-committal; inconsistent; dislikes boundaries; philosophical, generous, and giving.</w:t>
      </w:r>
    </w:p>
    <w:p w:rsidR="004955E3" w:rsidRPr="003922C2" w:rsidRDefault="004955E3" w:rsidP="004955E3">
      <w:pPr>
        <w:jc w:val="both"/>
        <w:rPr>
          <w:rFonts w:asciiTheme="majorHAnsi" w:hAnsiTheme="majorHAnsi" w:cs="Times New Roman"/>
          <w:sz w:val="18"/>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Jupiter in Sagittarius; in House 1, 5, or 9; also strong in House 3, 7, or 11; also strong in House 1, 5, or 9</w:t>
      </w:r>
      <w:r>
        <w:rPr>
          <w:rFonts w:asciiTheme="majorHAnsi" w:hAnsiTheme="majorHAnsi"/>
        </w:rPr>
        <w:t>. These are areas where Sagittarius exerts a more constructive influence.</w:t>
      </w:r>
    </w:p>
    <w:p w:rsidR="004955E3" w:rsidRPr="003922C2" w:rsidRDefault="004955E3" w:rsidP="004955E3">
      <w:pPr>
        <w:jc w:val="both"/>
        <w:rPr>
          <w:rFonts w:asciiTheme="majorHAnsi" w:hAnsiTheme="majorHAnsi" w:cs="Times New Roman"/>
          <w:sz w:val="18"/>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Natal Mercury in Sagittarius; in House 4, 8, or 12. These are areas where Sagittarius may exert a more challenging influence.</w:t>
      </w:r>
    </w:p>
    <w:p w:rsidR="003922C2" w:rsidRPr="003922C2" w:rsidRDefault="003922C2" w:rsidP="003922C2">
      <w:pPr>
        <w:jc w:val="both"/>
        <w:rPr>
          <w:rFonts w:asciiTheme="majorHAnsi" w:hAnsiTheme="majorHAnsi"/>
          <w:sz w:val="22"/>
        </w:rPr>
      </w:pPr>
    </w:p>
    <w:tbl>
      <w:tblPr>
        <w:tblStyle w:val="TableGrid"/>
        <w:tblW w:w="5000" w:type="pct"/>
        <w:jc w:val="center"/>
        <w:tblCellMar>
          <w:top w:w="72" w:type="dxa"/>
          <w:left w:w="72" w:type="dxa"/>
          <w:bottom w:w="72" w:type="dxa"/>
          <w:right w:w="72" w:type="dxa"/>
        </w:tblCellMar>
        <w:tblLook w:val="04A0" w:firstRow="1" w:lastRow="0" w:firstColumn="1" w:lastColumn="0" w:noHBand="0" w:noVBand="1"/>
      </w:tblPr>
      <w:tblGrid>
        <w:gridCol w:w="2379"/>
        <w:gridCol w:w="2375"/>
        <w:gridCol w:w="2374"/>
        <w:gridCol w:w="2376"/>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3922C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4955E3" w:rsidRDefault="004955E3" w:rsidP="0087082F">
      <w:pPr>
        <w:ind w:firstLine="720"/>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75F5501D" wp14:editId="5F0F5927">
            <wp:extent cx="751769" cy="731520"/>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CAPRICOR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51769"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Capricorn</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USE</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Venus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Earth</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Moon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Cardinal</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Saturn</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Feminine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Saturn</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Dec 22 – Jan 19</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Cancer</w:t>
            </w:r>
          </w:p>
        </w:tc>
      </w:tr>
    </w:tbl>
    <w:p w:rsidR="004955E3" w:rsidRPr="003922C2" w:rsidRDefault="004955E3" w:rsidP="004955E3">
      <w:pPr>
        <w:jc w:val="both"/>
        <w:rPr>
          <w:rFonts w:asciiTheme="majorHAnsi" w:hAnsiTheme="majorHAnsi" w:cs="Times New Roman"/>
          <w:sz w:val="18"/>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Seeking to scale new heights; proud of accomplishments; seeking glory; seeking to transcend past and be better than the previous; aiming high; seeking higher social status, power, or public esteem in corresponding area of life; seeking advancements in that area of life; where one is more ambitious and represents the themes of one’s life goals.</w:t>
      </w:r>
    </w:p>
    <w:p w:rsidR="004955E3" w:rsidRPr="003922C2" w:rsidRDefault="004955E3" w:rsidP="004955E3">
      <w:pPr>
        <w:jc w:val="both"/>
        <w:rPr>
          <w:rFonts w:asciiTheme="majorHAnsi" w:hAnsiTheme="majorHAnsi" w:cs="Times New Roman"/>
          <w:sz w:val="16"/>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High achieving, goal-oriented, results-oriented, pragmatic, disciplined, stable, conservative, modest, prudent, can be callous and pessimistic; stubborn, introverted, self-centered, detached, moody; inability to express the self; seeks achievement rather than self-knowledge; rigid in values and ideologies; can be materialistic; may lack imagination or creativity; always steadfast, reliable, and trustworthy.</w:t>
      </w:r>
    </w:p>
    <w:p w:rsidR="004955E3" w:rsidRPr="003922C2" w:rsidRDefault="004955E3" w:rsidP="004955E3">
      <w:pPr>
        <w:jc w:val="both"/>
        <w:rPr>
          <w:rFonts w:asciiTheme="majorHAnsi" w:hAnsiTheme="majorHAnsi" w:cs="Times New Roman"/>
          <w:sz w:val="16"/>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Mars in Capricorn; Saturn in Capricorn; in House 2, 6, or 10; also strong in House 4, 8, or 12</w:t>
      </w:r>
      <w:r>
        <w:rPr>
          <w:rFonts w:asciiTheme="majorHAnsi" w:hAnsiTheme="majorHAnsi"/>
        </w:rPr>
        <w:t>. These are areas where Capricorn exerts a more constructive influence.</w:t>
      </w:r>
    </w:p>
    <w:p w:rsidR="004955E3" w:rsidRPr="003922C2" w:rsidRDefault="004955E3" w:rsidP="004955E3">
      <w:pPr>
        <w:jc w:val="both"/>
        <w:rPr>
          <w:rFonts w:asciiTheme="majorHAnsi" w:hAnsiTheme="majorHAnsi" w:cs="Times New Roman"/>
          <w:sz w:val="16"/>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Natal Moon in Capricorn; Jupiter in Capricorn; Neptune in Capricorn; in House 3, 7, or 11. These are areas where Capricorn may exert a more challenging influence.</w:t>
      </w:r>
    </w:p>
    <w:p w:rsidR="003922C2" w:rsidRPr="003922C2" w:rsidRDefault="003922C2" w:rsidP="003922C2">
      <w:pPr>
        <w:jc w:val="both"/>
        <w:rPr>
          <w:rFonts w:asciiTheme="majorHAnsi" w:hAnsiTheme="majorHAnsi"/>
          <w:sz w:val="16"/>
        </w:rPr>
      </w:pPr>
    </w:p>
    <w:tbl>
      <w:tblPr>
        <w:tblStyle w:val="TableGrid"/>
        <w:tblW w:w="5000" w:type="pct"/>
        <w:jc w:val="center"/>
        <w:tblCellMar>
          <w:top w:w="58" w:type="dxa"/>
          <w:left w:w="86" w:type="dxa"/>
          <w:bottom w:w="58" w:type="dxa"/>
          <w:right w:w="86" w:type="dxa"/>
        </w:tblCellMar>
        <w:tblLook w:val="04A0" w:firstRow="1" w:lastRow="0" w:firstColumn="1" w:lastColumn="0" w:noHBand="0" w:noVBand="1"/>
      </w:tblPr>
      <w:tblGrid>
        <w:gridCol w:w="2385"/>
        <w:gridCol w:w="2383"/>
        <w:gridCol w:w="2381"/>
        <w:gridCol w:w="2383"/>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0615F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4955E3" w:rsidRDefault="004955E3" w:rsidP="004955E3">
      <w:pPr>
        <w:jc w:val="center"/>
        <w:rPr>
          <w:rFonts w:asciiTheme="majorHAnsi" w:hAnsiTheme="majorHAnsi" w:cs="Times New Roman"/>
          <w:b/>
          <w:sz w:val="27"/>
          <w:szCs w:val="27"/>
        </w:rPr>
      </w:pPr>
      <w:r>
        <w:rPr>
          <w:rFonts w:asciiTheme="majorHAnsi" w:hAnsiTheme="majorHAnsi" w:cs="Times New Roman"/>
          <w:b/>
          <w:noProof/>
          <w:sz w:val="27"/>
          <w:szCs w:val="27"/>
        </w:rPr>
        <w:lastRenderedPageBreak/>
        <w:drawing>
          <wp:inline distT="0" distB="0" distL="0" distR="0" wp14:anchorId="66C27B5B" wp14:editId="4E03436D">
            <wp:extent cx="1009565" cy="731520"/>
            <wp:effectExtent l="0" t="0" r="635"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AQUARIU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09565"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Aquarius</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KNOW</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Saturn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Air</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Mercury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Fixed</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Saturn</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Masculine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Uranus</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Jan 20 – Feb 18</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Leo</w:t>
            </w:r>
          </w:p>
        </w:tc>
      </w:tr>
    </w:tbl>
    <w:p w:rsidR="004955E3" w:rsidRPr="003922C2" w:rsidRDefault="004955E3" w:rsidP="004955E3">
      <w:pPr>
        <w:jc w:val="both"/>
        <w:rPr>
          <w:rFonts w:asciiTheme="majorHAnsi" w:hAnsiTheme="majorHAnsi" w:cs="Times New Roman"/>
          <w:sz w:val="18"/>
        </w:rPr>
      </w:pPr>
    </w:p>
    <w:p w:rsidR="004955E3"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Humanitarian, devotional, spiritual; eccentric and unconventional; marching to beat of own drum; where one seeks to contribute to the greater good; where one seeks change and progress; involving collective or group endeavors.</w:t>
      </w:r>
    </w:p>
    <w:p w:rsidR="004955E3" w:rsidRDefault="004955E3" w:rsidP="004955E3">
      <w:pPr>
        <w:jc w:val="both"/>
        <w:rPr>
          <w:rFonts w:asciiTheme="majorHAnsi" w:hAnsiTheme="majorHAnsi" w:cs="Times New Roman"/>
        </w:rPr>
      </w:pPr>
      <w:r>
        <w:rPr>
          <w:rFonts w:asciiTheme="majorHAnsi" w:hAnsiTheme="majorHAnsi" w:cs="Times New Roman"/>
        </w:rPr>
        <w:t xml:space="preserve"> </w:t>
      </w: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Highly intelligent, amicable, friendly, humanitarian, innovative, possesses a lot of ingenuity, progressive, group-conscious; strong and attractive, forceful, possesses tremendous personal power; popular, intelligent, unpredictable, rebellious, eccentric, aloof, emotionally superficially or unavailable; can be an extremist when incited; stubborn; energies of Higher Thought.</w:t>
      </w:r>
    </w:p>
    <w:p w:rsidR="004955E3" w:rsidRPr="003922C2" w:rsidRDefault="004955E3" w:rsidP="004955E3">
      <w:pPr>
        <w:jc w:val="both"/>
        <w:rPr>
          <w:rFonts w:asciiTheme="majorHAnsi" w:hAnsiTheme="majorHAnsi" w:cs="Times New Roman"/>
          <w:sz w:val="16"/>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Saturn in Aquarius; Uranus in Aquarius; in House 3, 7, or 11; also strong in House 1, 5, or 9</w:t>
      </w:r>
      <w:r>
        <w:rPr>
          <w:rFonts w:asciiTheme="majorHAnsi" w:hAnsiTheme="majorHAnsi"/>
        </w:rPr>
        <w:t>. These are areas where Aquarius exerts a more constructive influence.</w:t>
      </w:r>
    </w:p>
    <w:p w:rsidR="004955E3" w:rsidRPr="003922C2" w:rsidRDefault="004955E3" w:rsidP="004955E3">
      <w:pPr>
        <w:jc w:val="both"/>
        <w:rPr>
          <w:rFonts w:asciiTheme="majorHAnsi" w:hAnsiTheme="majorHAnsi" w:cs="Times New Roman"/>
          <w:sz w:val="18"/>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Natal Sun in Aquarius; Neptune in Aquarius; in House 2, 6, or 10. These are areas where Aquarius may exert a more challenging influence.</w:t>
      </w:r>
    </w:p>
    <w:p w:rsidR="003922C2" w:rsidRPr="003922C2" w:rsidRDefault="003922C2" w:rsidP="003922C2">
      <w:pPr>
        <w:jc w:val="both"/>
        <w:rPr>
          <w:rFonts w:asciiTheme="majorHAnsi" w:hAnsiTheme="majorHAnsi"/>
          <w:sz w:val="16"/>
        </w:rPr>
      </w:pPr>
    </w:p>
    <w:tbl>
      <w:tblPr>
        <w:tblStyle w:val="TableGrid"/>
        <w:tblW w:w="5000" w:type="pct"/>
        <w:jc w:val="center"/>
        <w:tblCellMar>
          <w:top w:w="43" w:type="dxa"/>
          <w:left w:w="86" w:type="dxa"/>
          <w:bottom w:w="43" w:type="dxa"/>
          <w:right w:w="86" w:type="dxa"/>
        </w:tblCellMar>
        <w:tblLook w:val="04A0" w:firstRow="1" w:lastRow="0" w:firstColumn="1" w:lastColumn="0" w:noHBand="0" w:noVBand="1"/>
      </w:tblPr>
      <w:tblGrid>
        <w:gridCol w:w="2385"/>
        <w:gridCol w:w="2383"/>
        <w:gridCol w:w="2381"/>
        <w:gridCol w:w="2383"/>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p w:rsidR="003922C2" w:rsidRPr="005C1885" w:rsidRDefault="003922C2" w:rsidP="003922C2">
            <w:pPr>
              <w:tabs>
                <w:tab w:val="left" w:pos="1496"/>
              </w:tabs>
              <w:jc w:val="center"/>
              <w:rPr>
                <w:rFonts w:ascii="Californian FB" w:hAnsi="Californian FB"/>
                <w:noProof/>
                <w:sz w:val="20"/>
              </w:rPr>
            </w:pP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0615F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3922C2" w:rsidRPr="005D1404" w:rsidRDefault="003922C2" w:rsidP="004955E3">
      <w:pPr>
        <w:jc w:val="both"/>
        <w:rPr>
          <w:rFonts w:asciiTheme="majorHAnsi" w:hAnsiTheme="majorHAnsi" w:cs="Times New Roman"/>
        </w:rPr>
      </w:pPr>
    </w:p>
    <w:p w:rsidR="004955E3" w:rsidRDefault="004955E3" w:rsidP="004955E3">
      <w:pPr>
        <w:jc w:val="both"/>
        <w:rPr>
          <w:rFonts w:asciiTheme="majorHAnsi" w:hAnsiTheme="majorHAnsi" w:cs="Times New Roman"/>
        </w:rPr>
      </w:pPr>
    </w:p>
    <w:p w:rsidR="004955E3" w:rsidRPr="00C97FAC" w:rsidRDefault="004955E3" w:rsidP="004955E3">
      <w:pPr>
        <w:jc w:val="center"/>
        <w:rPr>
          <w:rFonts w:asciiTheme="majorHAnsi" w:hAnsiTheme="majorHAnsi" w:cs="Times New Roman"/>
          <w:noProof/>
          <w:sz w:val="27"/>
          <w:szCs w:val="27"/>
        </w:rPr>
      </w:pPr>
      <w:r>
        <w:rPr>
          <w:rFonts w:asciiTheme="majorHAnsi" w:hAnsiTheme="majorHAnsi" w:cs="Times New Roman"/>
          <w:noProof/>
          <w:sz w:val="27"/>
          <w:szCs w:val="27"/>
        </w:rPr>
        <w:lastRenderedPageBreak/>
        <w:drawing>
          <wp:inline distT="0" distB="0" distL="0" distR="0" wp14:anchorId="7B8D3D27" wp14:editId="747007A9">
            <wp:extent cx="719909" cy="731520"/>
            <wp:effectExtent l="0" t="0" r="4445"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_PISCE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19909" cy="731520"/>
                    </a:xfrm>
                    <a:prstGeom prst="rect">
                      <a:avLst/>
                    </a:prstGeom>
                  </pic:spPr>
                </pic:pic>
              </a:graphicData>
            </a:graphic>
          </wp:inline>
        </w:drawing>
      </w:r>
    </w:p>
    <w:p w:rsidR="004955E3" w:rsidRPr="008E5D9D" w:rsidRDefault="004955E3" w:rsidP="008E5D9D">
      <w:pPr>
        <w:pStyle w:val="Heading1"/>
        <w:rPr>
          <w:rFonts w:cs="Times New Roman"/>
          <w:sz w:val="32"/>
          <w:szCs w:val="27"/>
        </w:rPr>
      </w:pPr>
      <w:r w:rsidRPr="008E5D9D">
        <w:rPr>
          <w:rFonts w:cs="Times New Roman"/>
          <w:sz w:val="32"/>
          <w:szCs w:val="27"/>
        </w:rPr>
        <w:t>Pisces</w:t>
      </w:r>
    </w:p>
    <w:p w:rsidR="004955E3" w:rsidRDefault="004955E3" w:rsidP="004955E3">
      <w:pPr>
        <w:jc w:val="both"/>
        <w:rPr>
          <w:rFonts w:asciiTheme="majorHAnsi" w:hAnsiTheme="majorHAnsi" w:cs="Times New Roman"/>
        </w:rPr>
      </w:pPr>
    </w:p>
    <w:tbl>
      <w:tblPr>
        <w:tblStyle w:val="TableGrid"/>
        <w:tblW w:w="5000" w:type="pct"/>
        <w:tblCellMar>
          <w:top w:w="29" w:type="dxa"/>
          <w:left w:w="72" w:type="dxa"/>
          <w:bottom w:w="29" w:type="dxa"/>
          <w:right w:w="72" w:type="dxa"/>
        </w:tblCellMar>
        <w:tblLook w:val="04A0" w:firstRow="1" w:lastRow="0" w:firstColumn="1" w:lastColumn="0" w:noHBand="0" w:noVBand="1"/>
      </w:tblPr>
      <w:tblGrid>
        <w:gridCol w:w="1630"/>
        <w:gridCol w:w="1934"/>
        <w:gridCol w:w="3453"/>
        <w:gridCol w:w="2487"/>
      </w:tblGrid>
      <w:tr w:rsidR="004955E3" w:rsidTr="003922C2">
        <w:tc>
          <w:tcPr>
            <w:tcW w:w="2322" w:type="dxa"/>
            <w:gridSpan w:val="2"/>
            <w:vMerge w:val="restart"/>
            <w:vAlign w:val="center"/>
          </w:tcPr>
          <w:p w:rsidR="004955E3" w:rsidRPr="00CD0B8B" w:rsidRDefault="004955E3" w:rsidP="003922C2">
            <w:pPr>
              <w:jc w:val="center"/>
              <w:rPr>
                <w:rFonts w:asciiTheme="majorHAnsi" w:hAnsiTheme="majorHAnsi" w:cs="Times New Roman"/>
                <w:b/>
                <w:sz w:val="20"/>
              </w:rPr>
            </w:pPr>
            <w:r>
              <w:rPr>
                <w:rFonts w:asciiTheme="majorHAnsi" w:hAnsiTheme="majorHAnsi" w:cs="Times New Roman"/>
                <w:b/>
                <w:sz w:val="20"/>
              </w:rPr>
              <w:t>I BELIEVE</w:t>
            </w:r>
          </w:p>
        </w:tc>
        <w:tc>
          <w:tcPr>
            <w:tcW w:w="3870" w:type="dxa"/>
            <w:gridSpan w:val="2"/>
            <w:tcBorders>
              <w:bottom w:val="dotted" w:sz="4" w:space="0" w:color="auto"/>
            </w:tcBorders>
          </w:tcPr>
          <w:p w:rsidR="004955E3" w:rsidRPr="00637FD1" w:rsidRDefault="004955E3" w:rsidP="003922C2">
            <w:pPr>
              <w:jc w:val="center"/>
              <w:rPr>
                <w:rFonts w:asciiTheme="majorHAnsi" w:hAnsiTheme="majorHAnsi" w:cs="Times New Roman"/>
                <w:smallCaps/>
                <w:sz w:val="20"/>
              </w:rPr>
            </w:pPr>
            <w:r w:rsidRPr="00637FD1">
              <w:rPr>
                <w:rFonts w:asciiTheme="majorHAnsi" w:hAnsiTheme="majorHAnsi" w:cs="Times New Roman"/>
                <w:smallCaps/>
                <w:sz w:val="20"/>
              </w:rPr>
              <w:t xml:space="preserve">Planetary </w:t>
            </w:r>
            <w:proofErr w:type="spellStart"/>
            <w:r w:rsidRPr="00637FD1">
              <w:rPr>
                <w:rFonts w:asciiTheme="majorHAnsi" w:hAnsiTheme="majorHAnsi" w:cs="Times New Roman"/>
                <w:smallCaps/>
                <w:sz w:val="20"/>
              </w:rPr>
              <w:t>Rulership</w:t>
            </w:r>
            <w:proofErr w:type="spellEnd"/>
          </w:p>
        </w:tc>
      </w:tr>
      <w:tr w:rsidR="004955E3" w:rsidTr="003922C2">
        <w:tc>
          <w:tcPr>
            <w:tcW w:w="2322" w:type="dxa"/>
            <w:gridSpan w:val="2"/>
            <w:vMerge/>
          </w:tcPr>
          <w:p w:rsidR="004955E3" w:rsidRPr="00CD0B8B" w:rsidRDefault="004955E3" w:rsidP="003922C2">
            <w:pPr>
              <w:rPr>
                <w:rFonts w:asciiTheme="majorHAnsi" w:hAnsiTheme="majorHAnsi" w:cs="Times New Roman"/>
                <w:sz w:val="20"/>
              </w:rPr>
            </w:pPr>
          </w:p>
        </w:tc>
        <w:tc>
          <w:tcPr>
            <w:tcW w:w="2250" w:type="dxa"/>
            <w:vMerge w:val="restart"/>
            <w:tcBorders>
              <w:top w:val="dotted" w:sz="4" w:space="0" w:color="auto"/>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 xml:space="preserve">Day-Night </w:t>
            </w:r>
            <w:proofErr w:type="spellStart"/>
            <w:r w:rsidRPr="00CD0B8B">
              <w:rPr>
                <w:rFonts w:asciiTheme="majorHAnsi" w:hAnsiTheme="majorHAnsi" w:cs="Times New Roman"/>
                <w:i/>
                <w:sz w:val="18"/>
              </w:rPr>
              <w:t>Rulership</w:t>
            </w:r>
            <w:proofErr w:type="spellEnd"/>
            <w:r>
              <w:rPr>
                <w:rFonts w:asciiTheme="majorHAnsi" w:hAnsiTheme="majorHAnsi" w:cs="Times New Roman"/>
                <w:i/>
                <w:sz w:val="18"/>
              </w:rPr>
              <w:t>:</w:t>
            </w:r>
          </w:p>
        </w:tc>
        <w:tc>
          <w:tcPr>
            <w:tcW w:w="1620" w:type="dxa"/>
            <w:tcBorders>
              <w:top w:val="dotted" w:sz="4" w:space="0" w:color="auto"/>
              <w:left w:val="dotted" w:sz="4" w:space="0" w:color="auto"/>
              <w:bottom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Venus (Day)</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sidRPr="00637FD1">
              <w:rPr>
                <w:rFonts w:asciiTheme="majorHAnsi" w:hAnsiTheme="majorHAnsi" w:cs="Times New Roman"/>
                <w:i/>
                <w:sz w:val="18"/>
              </w:rPr>
              <w:t>Element: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Water</w:t>
            </w:r>
          </w:p>
        </w:tc>
        <w:tc>
          <w:tcPr>
            <w:tcW w:w="2250" w:type="dxa"/>
            <w:vMerge/>
            <w:tcBorders>
              <w:right w:val="dotted" w:sz="4" w:space="0" w:color="auto"/>
            </w:tcBorders>
          </w:tcPr>
          <w:p w:rsidR="004955E3" w:rsidRPr="00CD0B8B" w:rsidRDefault="004955E3" w:rsidP="003922C2">
            <w:pPr>
              <w:rPr>
                <w:rFonts w:asciiTheme="majorHAnsi" w:hAnsiTheme="majorHAnsi" w:cs="Times New Roman"/>
                <w:i/>
                <w:sz w:val="18"/>
              </w:rPr>
            </w:pPr>
          </w:p>
        </w:tc>
        <w:tc>
          <w:tcPr>
            <w:tcW w:w="1620" w:type="dxa"/>
            <w:tcBorders>
              <w:top w:val="dotted" w:sz="4" w:space="0" w:color="auto"/>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Mars (Night)</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i/>
                <w:sz w:val="18"/>
              </w:rPr>
            </w:pPr>
            <w:r>
              <w:rPr>
                <w:rFonts w:asciiTheme="majorHAnsi" w:hAnsiTheme="majorHAnsi" w:cs="Times New Roman"/>
                <w:i/>
                <w:sz w:val="18"/>
              </w:rPr>
              <w:t>Modality:</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Mutable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(Traditional)</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Jupiter</w:t>
            </w:r>
          </w:p>
        </w:tc>
      </w:tr>
      <w:tr w:rsidR="004955E3" w:rsidTr="003922C2">
        <w:tc>
          <w:tcPr>
            <w:tcW w:w="1062" w:type="dxa"/>
            <w:tcBorders>
              <w:right w:val="dotted" w:sz="4" w:space="0" w:color="auto"/>
            </w:tcBorders>
          </w:tcPr>
          <w:p w:rsidR="004955E3" w:rsidRPr="00637FD1" w:rsidRDefault="004955E3" w:rsidP="003922C2">
            <w:pPr>
              <w:rPr>
                <w:rFonts w:asciiTheme="majorHAnsi" w:hAnsiTheme="majorHAnsi" w:cs="Times New Roman"/>
                <w:sz w:val="18"/>
              </w:rPr>
            </w:pPr>
            <w:r>
              <w:rPr>
                <w:rFonts w:asciiTheme="majorHAnsi" w:hAnsiTheme="majorHAnsi" w:cs="Times New Roman"/>
                <w:i/>
                <w:sz w:val="18"/>
              </w:rPr>
              <w:t>Binary</w:t>
            </w:r>
            <w:r>
              <w:rPr>
                <w:rFonts w:asciiTheme="majorHAnsi" w:hAnsiTheme="majorHAnsi" w:cs="Times New Roman"/>
                <w:sz w:val="18"/>
              </w:rPr>
              <w:t>:</w:t>
            </w:r>
          </w:p>
        </w:tc>
        <w:tc>
          <w:tcPr>
            <w:tcW w:w="126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Feminine</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sidRPr="00CD0B8B">
              <w:rPr>
                <w:rFonts w:asciiTheme="majorHAnsi" w:hAnsiTheme="majorHAnsi" w:cs="Times New Roman"/>
                <w:i/>
                <w:sz w:val="18"/>
              </w:rPr>
              <w:t>Single Ruler (Modern)</w:t>
            </w:r>
            <w:r>
              <w:rPr>
                <w:rFonts w:asciiTheme="majorHAnsi" w:hAnsiTheme="majorHAnsi" w:cs="Times New Roman"/>
                <w:i/>
                <w:sz w:val="18"/>
              </w:rPr>
              <w:t>:</w:t>
            </w:r>
          </w:p>
        </w:tc>
        <w:tc>
          <w:tcPr>
            <w:tcW w:w="1620" w:type="dxa"/>
            <w:tcBorders>
              <w:left w:val="dotted" w:sz="4" w:space="0" w:color="auto"/>
            </w:tcBorders>
          </w:tcPr>
          <w:p w:rsidR="004955E3" w:rsidRPr="00CD0B8B" w:rsidRDefault="004955E3" w:rsidP="003922C2">
            <w:pPr>
              <w:rPr>
                <w:rFonts w:asciiTheme="majorHAnsi" w:hAnsiTheme="majorHAnsi" w:cs="Times New Roman"/>
                <w:sz w:val="20"/>
              </w:rPr>
            </w:pPr>
            <w:r>
              <w:rPr>
                <w:rFonts w:asciiTheme="majorHAnsi" w:hAnsiTheme="majorHAnsi" w:cs="Times New Roman"/>
                <w:sz w:val="20"/>
              </w:rPr>
              <w:t>Neptune</w:t>
            </w:r>
          </w:p>
        </w:tc>
      </w:tr>
      <w:tr w:rsidR="004955E3" w:rsidTr="003922C2">
        <w:tc>
          <w:tcPr>
            <w:tcW w:w="2322" w:type="dxa"/>
            <w:gridSpan w:val="2"/>
          </w:tcPr>
          <w:p w:rsidR="004955E3" w:rsidRPr="0087082F" w:rsidRDefault="004955E3" w:rsidP="003922C2">
            <w:pPr>
              <w:jc w:val="center"/>
              <w:rPr>
                <w:rFonts w:asciiTheme="majorHAnsi" w:hAnsiTheme="majorHAnsi" w:cs="Times New Roman"/>
                <w:b/>
                <w:sz w:val="20"/>
              </w:rPr>
            </w:pPr>
            <w:r w:rsidRPr="0087082F">
              <w:rPr>
                <w:rFonts w:asciiTheme="majorHAnsi" w:hAnsiTheme="majorHAnsi" w:cs="Times New Roman"/>
                <w:b/>
                <w:sz w:val="32"/>
              </w:rPr>
              <w:t>Feb 19 – Mar 20</w:t>
            </w:r>
          </w:p>
        </w:tc>
        <w:tc>
          <w:tcPr>
            <w:tcW w:w="2250" w:type="dxa"/>
            <w:tcBorders>
              <w:right w:val="dotted" w:sz="4" w:space="0" w:color="auto"/>
            </w:tcBorders>
          </w:tcPr>
          <w:p w:rsidR="004955E3" w:rsidRPr="00CD0B8B" w:rsidRDefault="004955E3" w:rsidP="003922C2">
            <w:pPr>
              <w:rPr>
                <w:rFonts w:asciiTheme="majorHAnsi" w:hAnsiTheme="majorHAnsi" w:cs="Times New Roman"/>
                <w:i/>
                <w:sz w:val="18"/>
              </w:rPr>
            </w:pPr>
            <w:r>
              <w:rPr>
                <w:rFonts w:asciiTheme="majorHAnsi" w:hAnsiTheme="majorHAnsi" w:cs="Times New Roman"/>
                <w:i/>
                <w:sz w:val="18"/>
              </w:rPr>
              <w:t xml:space="preserve">Polarity </w:t>
            </w:r>
            <w:r w:rsidRPr="007359E8">
              <w:rPr>
                <w:rFonts w:asciiTheme="majorHAnsi" w:hAnsiTheme="majorHAnsi" w:cs="Times New Roman"/>
                <w:i/>
                <w:sz w:val="17"/>
                <w:szCs w:val="17"/>
              </w:rPr>
              <w:t>(Dynamic Opposite)</w:t>
            </w:r>
            <w:r>
              <w:rPr>
                <w:rFonts w:asciiTheme="majorHAnsi" w:hAnsiTheme="majorHAnsi" w:cs="Times New Roman"/>
                <w:i/>
                <w:sz w:val="18"/>
              </w:rPr>
              <w:t>:</w:t>
            </w:r>
          </w:p>
        </w:tc>
        <w:tc>
          <w:tcPr>
            <w:tcW w:w="1620" w:type="dxa"/>
            <w:tcBorders>
              <w:left w:val="dotted" w:sz="4" w:space="0" w:color="auto"/>
            </w:tcBorders>
          </w:tcPr>
          <w:p w:rsidR="004955E3" w:rsidRDefault="004955E3" w:rsidP="003922C2">
            <w:pPr>
              <w:rPr>
                <w:rFonts w:asciiTheme="majorHAnsi" w:hAnsiTheme="majorHAnsi" w:cs="Times New Roman"/>
                <w:sz w:val="20"/>
              </w:rPr>
            </w:pPr>
            <w:r>
              <w:rPr>
                <w:rFonts w:asciiTheme="majorHAnsi" w:hAnsiTheme="majorHAnsi" w:cs="Times New Roman"/>
                <w:sz w:val="20"/>
              </w:rPr>
              <w:t>Virgo</w:t>
            </w:r>
          </w:p>
        </w:tc>
      </w:tr>
    </w:tbl>
    <w:p w:rsidR="004955E3" w:rsidRPr="003922C2" w:rsidRDefault="004955E3" w:rsidP="004955E3">
      <w:pPr>
        <w:jc w:val="both"/>
        <w:rPr>
          <w:rFonts w:asciiTheme="majorHAnsi" w:hAnsiTheme="majorHAnsi" w:cs="Times New Roman"/>
          <w:sz w:val="14"/>
        </w:rPr>
      </w:pPr>
    </w:p>
    <w:p w:rsidR="004955E3" w:rsidRPr="005D1404" w:rsidRDefault="004955E3" w:rsidP="004955E3">
      <w:pPr>
        <w:jc w:val="both"/>
        <w:rPr>
          <w:rFonts w:asciiTheme="majorHAnsi" w:hAnsiTheme="majorHAnsi" w:cs="Times New Roman"/>
        </w:rPr>
      </w:pPr>
      <w:r>
        <w:rPr>
          <w:rFonts w:asciiTheme="majorHAnsi" w:hAnsiTheme="majorHAnsi" w:cs="Times New Roman"/>
          <w:i/>
        </w:rPr>
        <w:t>Expression and Influences</w:t>
      </w:r>
      <w:r>
        <w:rPr>
          <w:rFonts w:asciiTheme="majorHAnsi" w:hAnsiTheme="majorHAnsi" w:cs="Times New Roman"/>
        </w:rPr>
        <w:t>: Difficulties and challenges as pertaining to emotions felt toward corresponding area of life; fluctuations; indecisiveness; self-sacrificing, passive, and too yielding in corresponding area of life; crises, revelations, and epiphanies to be experienced in that area of life; karmic lesson for this life path is to gain self-knowledge and reveal the hidden self in this area.</w:t>
      </w:r>
    </w:p>
    <w:p w:rsidR="004955E3" w:rsidRPr="003922C2" w:rsidRDefault="004955E3" w:rsidP="004955E3">
      <w:pPr>
        <w:jc w:val="both"/>
        <w:rPr>
          <w:rFonts w:asciiTheme="majorHAnsi" w:hAnsiTheme="majorHAnsi" w:cs="Times New Roman"/>
          <w:sz w:val="16"/>
        </w:rPr>
      </w:pPr>
    </w:p>
    <w:p w:rsidR="004955E3" w:rsidRDefault="004955E3" w:rsidP="004955E3">
      <w:pPr>
        <w:jc w:val="both"/>
        <w:rPr>
          <w:rFonts w:asciiTheme="majorHAnsi" w:hAnsiTheme="majorHAnsi" w:cs="Times New Roman"/>
        </w:rPr>
      </w:pPr>
      <w:r>
        <w:rPr>
          <w:rFonts w:asciiTheme="majorHAnsi" w:hAnsiTheme="majorHAnsi" w:cs="Times New Roman"/>
          <w:i/>
        </w:rPr>
        <w:t>Characteristic Traits</w:t>
      </w:r>
      <w:r>
        <w:rPr>
          <w:rFonts w:asciiTheme="majorHAnsi" w:hAnsiTheme="majorHAnsi" w:cs="Times New Roman"/>
        </w:rPr>
        <w:t>: Sensitive, self-sacrificing, intuitive, values human relations, creative, possesses a vivid imagination; may swing between planes of reality and spiritualism; mysterious, sensual, romantic, emotional; great at conceptual or abstract thought; compassionate, empathic; sensitive, yielding to others; an escapist and idealist; can be lazy or weak-willed (gets hurt easily; gets demoralized easily), overly sensitive, hyper-sensitive to criticism, impractical.</w:t>
      </w:r>
    </w:p>
    <w:p w:rsidR="004955E3" w:rsidRPr="003922C2" w:rsidRDefault="004955E3" w:rsidP="004955E3">
      <w:pPr>
        <w:jc w:val="both"/>
        <w:rPr>
          <w:rFonts w:asciiTheme="majorHAnsi" w:hAnsiTheme="majorHAnsi" w:cs="Times New Roman"/>
          <w:sz w:val="14"/>
        </w:rPr>
      </w:pPr>
    </w:p>
    <w:p w:rsidR="004955E3" w:rsidRDefault="004955E3" w:rsidP="004955E3">
      <w:pPr>
        <w:jc w:val="both"/>
        <w:rPr>
          <w:rFonts w:asciiTheme="majorHAnsi" w:hAnsiTheme="majorHAnsi" w:cs="Times New Roman"/>
        </w:rPr>
      </w:pPr>
      <w:r>
        <w:rPr>
          <w:rFonts w:asciiTheme="majorHAnsi" w:hAnsiTheme="majorHAnsi" w:cs="Times New Roman"/>
          <w:i/>
        </w:rPr>
        <w:t>Strongest Dignities</w:t>
      </w:r>
      <w:r>
        <w:rPr>
          <w:rFonts w:asciiTheme="majorHAnsi" w:hAnsiTheme="majorHAnsi" w:cs="Times New Roman"/>
        </w:rPr>
        <w:t xml:space="preserve">: </w:t>
      </w:r>
      <w:r w:rsidRPr="00C11039">
        <w:rPr>
          <w:rFonts w:asciiTheme="majorHAnsi" w:hAnsiTheme="majorHAnsi"/>
        </w:rPr>
        <w:t>Natal Jupiter in Pisces; Neptune in Pisces; Pluto in Pisces; in House 4, 8, or 12; also strong in House 2, 6, or 10</w:t>
      </w:r>
      <w:r>
        <w:rPr>
          <w:rFonts w:asciiTheme="majorHAnsi" w:hAnsiTheme="majorHAnsi"/>
        </w:rPr>
        <w:t>. These are areas where Pisces exerts a more constructive influence.</w:t>
      </w:r>
    </w:p>
    <w:p w:rsidR="004955E3" w:rsidRPr="003922C2" w:rsidRDefault="004955E3" w:rsidP="004955E3">
      <w:pPr>
        <w:jc w:val="both"/>
        <w:rPr>
          <w:rFonts w:asciiTheme="majorHAnsi" w:hAnsiTheme="majorHAnsi" w:cs="Times New Roman"/>
          <w:sz w:val="14"/>
        </w:rPr>
      </w:pPr>
    </w:p>
    <w:p w:rsidR="004955E3" w:rsidRDefault="004955E3" w:rsidP="004955E3">
      <w:pPr>
        <w:jc w:val="both"/>
        <w:rPr>
          <w:rFonts w:asciiTheme="majorHAnsi" w:hAnsiTheme="majorHAnsi"/>
        </w:rPr>
      </w:pPr>
      <w:r>
        <w:rPr>
          <w:rFonts w:asciiTheme="majorHAnsi" w:hAnsiTheme="majorHAnsi" w:cs="Times New Roman"/>
          <w:i/>
        </w:rPr>
        <w:t>Weakest Dignities</w:t>
      </w:r>
      <w:r>
        <w:rPr>
          <w:rFonts w:asciiTheme="majorHAnsi" w:hAnsiTheme="majorHAnsi" w:cs="Times New Roman"/>
        </w:rPr>
        <w:t xml:space="preserve">: </w:t>
      </w:r>
      <w:r>
        <w:rPr>
          <w:rFonts w:asciiTheme="majorHAnsi" w:hAnsiTheme="majorHAnsi"/>
        </w:rPr>
        <w:t xml:space="preserve">Natal Mercury in Pisces; in House 1, 5, or 9. </w:t>
      </w:r>
      <w:proofErr w:type="gramStart"/>
      <w:r>
        <w:rPr>
          <w:rFonts w:asciiTheme="majorHAnsi" w:hAnsiTheme="majorHAnsi"/>
        </w:rPr>
        <w:t>These</w:t>
      </w:r>
      <w:proofErr w:type="gramEnd"/>
      <w:r>
        <w:rPr>
          <w:rFonts w:asciiTheme="majorHAnsi" w:hAnsiTheme="majorHAnsi"/>
        </w:rPr>
        <w:t xml:space="preserve"> are areas where Pisces may exert a more challenging influence.</w:t>
      </w:r>
    </w:p>
    <w:p w:rsidR="003922C2" w:rsidRPr="003922C2" w:rsidRDefault="003922C2" w:rsidP="003922C2">
      <w:pPr>
        <w:jc w:val="both"/>
        <w:rPr>
          <w:rFonts w:asciiTheme="majorHAnsi" w:hAnsiTheme="majorHAnsi"/>
          <w:sz w:val="14"/>
        </w:rPr>
      </w:pPr>
    </w:p>
    <w:tbl>
      <w:tblPr>
        <w:tblStyle w:val="TableGrid"/>
        <w:tblW w:w="5000" w:type="pct"/>
        <w:jc w:val="center"/>
        <w:tblCellMar>
          <w:top w:w="43" w:type="dxa"/>
          <w:left w:w="86" w:type="dxa"/>
          <w:bottom w:w="43" w:type="dxa"/>
          <w:right w:w="86" w:type="dxa"/>
        </w:tblCellMar>
        <w:tblLook w:val="04A0" w:firstRow="1" w:lastRow="0" w:firstColumn="1" w:lastColumn="0" w:noHBand="0" w:noVBand="1"/>
      </w:tblPr>
      <w:tblGrid>
        <w:gridCol w:w="2385"/>
        <w:gridCol w:w="2383"/>
        <w:gridCol w:w="2381"/>
        <w:gridCol w:w="2383"/>
      </w:tblGrid>
      <w:tr w:rsidR="003922C2" w:rsidRPr="005C1885" w:rsidTr="003922C2">
        <w:trPr>
          <w:jc w:val="center"/>
        </w:trPr>
        <w:tc>
          <w:tcPr>
            <w:tcW w:w="2385"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1"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NEUTRAL</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c>
          <w:tcPr>
            <w:tcW w:w="2383" w:type="dxa"/>
            <w:vAlign w:val="center"/>
          </w:tcPr>
          <w:p w:rsidR="003922C2" w:rsidRDefault="003922C2" w:rsidP="003922C2">
            <w:pPr>
              <w:tabs>
                <w:tab w:val="left" w:pos="1496"/>
              </w:tabs>
              <w:jc w:val="center"/>
              <w:rPr>
                <w:rFonts w:ascii="Californian FB" w:hAnsi="Californian FB"/>
                <w:noProof/>
                <w:sz w:val="20"/>
              </w:rPr>
            </w:pPr>
            <w:r>
              <w:rPr>
                <w:rFonts w:ascii="Californian FB" w:hAnsi="Californian FB"/>
                <w:noProof/>
                <w:sz w:val="20"/>
              </w:rPr>
              <w:t>These tarot cards are</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3922C2" w:rsidRPr="005C1885" w:rsidRDefault="003922C2" w:rsidP="003922C2">
            <w:pPr>
              <w:tabs>
                <w:tab w:val="left" w:pos="1496"/>
              </w:tabs>
              <w:jc w:val="center"/>
              <w:rPr>
                <w:rFonts w:ascii="Californian FB" w:hAnsi="Californian FB"/>
                <w:b/>
                <w:noProof/>
                <w:sz w:val="20"/>
              </w:rPr>
            </w:pPr>
            <w:r w:rsidRPr="005C1885">
              <w:rPr>
                <w:rFonts w:ascii="Californian FB" w:hAnsi="Californian FB"/>
                <w:b/>
                <w:noProof/>
                <w:sz w:val="20"/>
              </w:rPr>
              <w:t>STRONGER</w:t>
            </w:r>
          </w:p>
          <w:p w:rsidR="003922C2" w:rsidRPr="005C1885" w:rsidRDefault="00BD1857" w:rsidP="003922C2">
            <w:pPr>
              <w:tabs>
                <w:tab w:val="left" w:pos="1496"/>
              </w:tabs>
              <w:jc w:val="center"/>
              <w:rPr>
                <w:rFonts w:ascii="Californian FB" w:hAnsi="Californian FB"/>
                <w:noProof/>
                <w:sz w:val="20"/>
              </w:rPr>
            </w:pPr>
            <w:r>
              <w:rPr>
                <w:rFonts w:ascii="Californian FB" w:hAnsi="Californian FB"/>
                <w:noProof/>
                <w:sz w:val="20"/>
              </w:rPr>
              <w:t>in this Sign</w:t>
            </w:r>
            <w:r w:rsidR="003922C2">
              <w:rPr>
                <w:rFonts w:ascii="Californian FB" w:hAnsi="Californian FB"/>
                <w:noProof/>
                <w:sz w:val="20"/>
              </w:rPr>
              <w:t>.</w:t>
            </w:r>
          </w:p>
        </w:tc>
      </w:tr>
      <w:tr w:rsidR="003922C2" w:rsidRPr="002D36C1" w:rsidTr="003922C2">
        <w:trPr>
          <w:jc w:val="center"/>
        </w:trPr>
        <w:tc>
          <w:tcPr>
            <w:tcW w:w="2385" w:type="dxa"/>
          </w:tcPr>
          <w:p w:rsidR="003922C2" w:rsidRDefault="003922C2" w:rsidP="003922C2">
            <w:pPr>
              <w:tabs>
                <w:tab w:val="left" w:pos="1496"/>
              </w:tabs>
              <w:ind w:left="180"/>
              <w:rPr>
                <w:rFonts w:ascii="Californian FB" w:hAnsi="Californian FB"/>
              </w:rPr>
            </w:pPr>
            <w:r>
              <w:rPr>
                <w:rFonts w:ascii="Californian FB" w:hAnsi="Californian FB"/>
              </w:rPr>
              <w:t>IV Emperor</w:t>
            </w:r>
          </w:p>
          <w:p w:rsidR="003922C2" w:rsidRDefault="003922C2" w:rsidP="003922C2">
            <w:pPr>
              <w:tabs>
                <w:tab w:val="left" w:pos="1496"/>
              </w:tabs>
              <w:ind w:left="180"/>
              <w:rPr>
                <w:rFonts w:ascii="Californian FB" w:hAnsi="Californian FB"/>
              </w:rPr>
            </w:pPr>
            <w:r>
              <w:rPr>
                <w:rFonts w:ascii="Californian FB" w:hAnsi="Californian FB"/>
              </w:rPr>
              <w:t>VIII/XI Strength</w:t>
            </w:r>
          </w:p>
          <w:p w:rsidR="003922C2" w:rsidRDefault="003922C2" w:rsidP="003922C2">
            <w:pPr>
              <w:tabs>
                <w:tab w:val="left" w:pos="1496"/>
              </w:tabs>
              <w:ind w:left="180"/>
              <w:rPr>
                <w:rFonts w:ascii="Californian FB" w:hAnsi="Californian FB"/>
              </w:rPr>
            </w:pPr>
            <w:r>
              <w:rPr>
                <w:rFonts w:ascii="Californian FB" w:hAnsi="Californian FB"/>
              </w:rPr>
              <w:t xml:space="preserve">X Wheel of Fortune </w:t>
            </w:r>
          </w:p>
          <w:p w:rsidR="003922C2" w:rsidRDefault="003922C2" w:rsidP="003922C2">
            <w:pPr>
              <w:tabs>
                <w:tab w:val="left" w:pos="1496"/>
              </w:tabs>
              <w:ind w:left="180"/>
              <w:rPr>
                <w:rFonts w:ascii="Californian FB" w:hAnsi="Californian FB"/>
              </w:rPr>
            </w:pPr>
            <w:r>
              <w:rPr>
                <w:rFonts w:ascii="Californian FB" w:hAnsi="Californian FB"/>
              </w:rPr>
              <w:t>XIV Temperance</w:t>
            </w:r>
          </w:p>
          <w:p w:rsidR="003922C2" w:rsidRDefault="003922C2" w:rsidP="003922C2">
            <w:pPr>
              <w:tabs>
                <w:tab w:val="left" w:pos="1496"/>
              </w:tabs>
              <w:ind w:left="180"/>
              <w:rPr>
                <w:rFonts w:ascii="Californian FB" w:hAnsi="Californian FB"/>
              </w:rPr>
            </w:pPr>
            <w:r>
              <w:rPr>
                <w:rFonts w:ascii="Californian FB" w:hAnsi="Californian FB"/>
              </w:rPr>
              <w:t xml:space="preserve">XVI Tower </w:t>
            </w:r>
          </w:p>
          <w:p w:rsidR="003922C2" w:rsidRPr="002D36C1" w:rsidRDefault="003922C2" w:rsidP="003922C2">
            <w:pPr>
              <w:tabs>
                <w:tab w:val="left" w:pos="1496"/>
              </w:tabs>
              <w:ind w:left="180"/>
              <w:rPr>
                <w:rFonts w:ascii="Californian FB" w:hAnsi="Californian FB"/>
              </w:rPr>
            </w:pPr>
            <w:r>
              <w:rPr>
                <w:rFonts w:ascii="Californian FB" w:hAnsi="Californian FB"/>
              </w:rPr>
              <w:t>XIX The Sun</w:t>
            </w:r>
          </w:p>
        </w:tc>
        <w:tc>
          <w:tcPr>
            <w:tcW w:w="2383" w:type="dxa"/>
          </w:tcPr>
          <w:p w:rsidR="003922C2" w:rsidRDefault="003922C2" w:rsidP="003922C2">
            <w:pPr>
              <w:tabs>
                <w:tab w:val="left" w:pos="1496"/>
              </w:tabs>
              <w:ind w:left="137"/>
              <w:rPr>
                <w:rFonts w:ascii="Californian FB" w:hAnsi="Californian FB"/>
              </w:rPr>
            </w:pPr>
            <w:r>
              <w:rPr>
                <w:rFonts w:ascii="Californian FB" w:hAnsi="Californian FB"/>
              </w:rPr>
              <w:t>II High Priestess</w:t>
            </w:r>
          </w:p>
          <w:p w:rsidR="003922C2" w:rsidRDefault="003922C2" w:rsidP="003922C2">
            <w:pPr>
              <w:tabs>
                <w:tab w:val="left" w:pos="1496"/>
              </w:tabs>
              <w:ind w:left="137"/>
              <w:rPr>
                <w:rFonts w:ascii="Californian FB" w:hAnsi="Californian FB"/>
              </w:rPr>
            </w:pPr>
            <w:r>
              <w:rPr>
                <w:rFonts w:ascii="Californian FB" w:hAnsi="Californian FB"/>
              </w:rPr>
              <w:t>VII Chariot</w:t>
            </w:r>
          </w:p>
          <w:p w:rsidR="003922C2" w:rsidRDefault="003922C2" w:rsidP="003922C2">
            <w:pPr>
              <w:tabs>
                <w:tab w:val="left" w:pos="1496"/>
              </w:tabs>
              <w:ind w:left="137"/>
              <w:rPr>
                <w:rFonts w:ascii="Californian FB" w:hAnsi="Californian FB"/>
              </w:rPr>
            </w:pPr>
            <w:r>
              <w:rPr>
                <w:rFonts w:ascii="Californian FB" w:hAnsi="Californian FB"/>
              </w:rPr>
              <w:t xml:space="preserve">XII Hanged Man </w:t>
            </w:r>
          </w:p>
          <w:p w:rsidR="003922C2" w:rsidRDefault="003922C2" w:rsidP="003922C2">
            <w:pPr>
              <w:tabs>
                <w:tab w:val="left" w:pos="1496"/>
              </w:tabs>
              <w:ind w:left="137"/>
              <w:rPr>
                <w:rFonts w:ascii="Californian FB" w:hAnsi="Californian FB"/>
              </w:rPr>
            </w:pPr>
            <w:r>
              <w:rPr>
                <w:rFonts w:ascii="Californian FB" w:hAnsi="Californian FB"/>
              </w:rPr>
              <w:t>XIII Death</w:t>
            </w:r>
          </w:p>
          <w:p w:rsidR="003922C2" w:rsidRDefault="003922C2" w:rsidP="003922C2">
            <w:pPr>
              <w:tabs>
                <w:tab w:val="left" w:pos="1496"/>
              </w:tabs>
              <w:ind w:left="137"/>
              <w:rPr>
                <w:rFonts w:ascii="Californian FB" w:hAnsi="Californian FB"/>
              </w:rPr>
            </w:pPr>
            <w:r>
              <w:rPr>
                <w:rFonts w:ascii="Californian FB" w:hAnsi="Californian FB"/>
              </w:rPr>
              <w:t>XVIII The Moon</w:t>
            </w:r>
          </w:p>
          <w:p w:rsidR="003922C2" w:rsidRPr="002D36C1" w:rsidRDefault="003922C2" w:rsidP="003922C2">
            <w:pPr>
              <w:tabs>
                <w:tab w:val="left" w:pos="1496"/>
              </w:tabs>
              <w:ind w:left="137"/>
              <w:rPr>
                <w:rFonts w:ascii="Californian FB" w:hAnsi="Californian FB"/>
              </w:rPr>
            </w:pPr>
            <w:r>
              <w:rPr>
                <w:rFonts w:ascii="Californian FB" w:hAnsi="Californian FB"/>
              </w:rPr>
              <w:t>XX Judgement</w:t>
            </w:r>
          </w:p>
        </w:tc>
        <w:tc>
          <w:tcPr>
            <w:tcW w:w="2381" w:type="dxa"/>
          </w:tcPr>
          <w:p w:rsidR="003922C2" w:rsidRDefault="003922C2" w:rsidP="003922C2">
            <w:pPr>
              <w:tabs>
                <w:tab w:val="left" w:pos="1496"/>
              </w:tabs>
              <w:ind w:left="184"/>
              <w:rPr>
                <w:rFonts w:ascii="Californian FB" w:hAnsi="Californian FB"/>
              </w:rPr>
            </w:pPr>
            <w:r>
              <w:rPr>
                <w:rFonts w:ascii="Californian FB" w:hAnsi="Californian FB"/>
              </w:rPr>
              <w:t>0 The Fool</w:t>
            </w:r>
          </w:p>
          <w:p w:rsidR="003922C2" w:rsidRDefault="003922C2" w:rsidP="003922C2">
            <w:pPr>
              <w:tabs>
                <w:tab w:val="left" w:pos="1496"/>
              </w:tabs>
              <w:ind w:left="184"/>
              <w:rPr>
                <w:rFonts w:ascii="Californian FB" w:hAnsi="Californian FB"/>
              </w:rPr>
            </w:pPr>
            <w:r>
              <w:rPr>
                <w:rFonts w:ascii="Californian FB" w:hAnsi="Californian FB"/>
              </w:rPr>
              <w:t>I The Magician</w:t>
            </w:r>
          </w:p>
          <w:p w:rsidR="003922C2" w:rsidRDefault="003922C2" w:rsidP="003922C2">
            <w:pPr>
              <w:tabs>
                <w:tab w:val="left" w:pos="1496"/>
              </w:tabs>
              <w:ind w:left="184"/>
              <w:rPr>
                <w:rFonts w:ascii="Californian FB" w:hAnsi="Californian FB"/>
              </w:rPr>
            </w:pPr>
            <w:r>
              <w:rPr>
                <w:rFonts w:ascii="Californian FB" w:hAnsi="Californian FB"/>
              </w:rPr>
              <w:t xml:space="preserve">VI The Lovers </w:t>
            </w:r>
          </w:p>
          <w:p w:rsidR="003922C2" w:rsidRDefault="003922C2" w:rsidP="003922C2">
            <w:pPr>
              <w:tabs>
                <w:tab w:val="left" w:pos="1496"/>
              </w:tabs>
              <w:ind w:left="184"/>
              <w:rPr>
                <w:rFonts w:ascii="Californian FB" w:hAnsi="Californian FB"/>
              </w:rPr>
            </w:pPr>
            <w:r>
              <w:rPr>
                <w:rFonts w:ascii="Californian FB" w:hAnsi="Californian FB"/>
              </w:rPr>
              <w:t>XI/VIII Justice</w:t>
            </w:r>
          </w:p>
          <w:p w:rsidR="003922C2" w:rsidRPr="002D36C1" w:rsidRDefault="003922C2" w:rsidP="003922C2">
            <w:pPr>
              <w:tabs>
                <w:tab w:val="left" w:pos="1496"/>
              </w:tabs>
              <w:ind w:left="184"/>
              <w:rPr>
                <w:rFonts w:ascii="Californian FB" w:hAnsi="Californian FB"/>
              </w:rPr>
            </w:pPr>
            <w:r>
              <w:rPr>
                <w:rFonts w:ascii="Californian FB" w:hAnsi="Californian FB"/>
              </w:rPr>
              <w:t>XVII The Star</w:t>
            </w:r>
          </w:p>
        </w:tc>
        <w:tc>
          <w:tcPr>
            <w:tcW w:w="2383" w:type="dxa"/>
          </w:tcPr>
          <w:p w:rsidR="003922C2" w:rsidRDefault="003922C2" w:rsidP="003922C2">
            <w:pPr>
              <w:tabs>
                <w:tab w:val="left" w:pos="1496"/>
              </w:tabs>
              <w:ind w:left="141"/>
              <w:rPr>
                <w:rFonts w:ascii="Californian FB" w:hAnsi="Californian FB"/>
              </w:rPr>
            </w:pPr>
            <w:r>
              <w:rPr>
                <w:rFonts w:ascii="Californian FB" w:hAnsi="Californian FB"/>
              </w:rPr>
              <w:t>III The Empress</w:t>
            </w:r>
          </w:p>
          <w:p w:rsidR="003922C2" w:rsidRDefault="003922C2" w:rsidP="003922C2">
            <w:pPr>
              <w:tabs>
                <w:tab w:val="left" w:pos="1496"/>
              </w:tabs>
              <w:ind w:left="141"/>
              <w:rPr>
                <w:rFonts w:ascii="Californian FB" w:hAnsi="Californian FB"/>
              </w:rPr>
            </w:pPr>
            <w:r>
              <w:rPr>
                <w:rFonts w:ascii="Californian FB" w:hAnsi="Californian FB"/>
              </w:rPr>
              <w:t>V Hierophant</w:t>
            </w:r>
          </w:p>
          <w:p w:rsidR="003922C2" w:rsidRDefault="003922C2" w:rsidP="003922C2">
            <w:pPr>
              <w:tabs>
                <w:tab w:val="left" w:pos="1496"/>
              </w:tabs>
              <w:ind w:left="141"/>
              <w:rPr>
                <w:rFonts w:ascii="Californian FB" w:hAnsi="Californian FB"/>
              </w:rPr>
            </w:pPr>
            <w:r>
              <w:rPr>
                <w:rFonts w:ascii="Californian FB" w:hAnsi="Californian FB"/>
              </w:rPr>
              <w:t>IX The Hermit</w:t>
            </w:r>
          </w:p>
          <w:p w:rsidR="003922C2" w:rsidRDefault="003922C2" w:rsidP="003922C2">
            <w:pPr>
              <w:tabs>
                <w:tab w:val="left" w:pos="1496"/>
              </w:tabs>
              <w:ind w:left="141"/>
              <w:rPr>
                <w:rFonts w:ascii="Californian FB" w:hAnsi="Californian FB"/>
              </w:rPr>
            </w:pPr>
            <w:r>
              <w:rPr>
                <w:rFonts w:ascii="Californian FB" w:hAnsi="Californian FB"/>
              </w:rPr>
              <w:t>XV The Devil</w:t>
            </w:r>
          </w:p>
          <w:p w:rsidR="003922C2" w:rsidRPr="002D36C1" w:rsidRDefault="003922C2" w:rsidP="003922C2">
            <w:pPr>
              <w:tabs>
                <w:tab w:val="left" w:pos="1496"/>
              </w:tabs>
              <w:ind w:left="141"/>
              <w:rPr>
                <w:rFonts w:ascii="Californian FB" w:hAnsi="Californian FB"/>
              </w:rPr>
            </w:pPr>
            <w:r>
              <w:rPr>
                <w:rFonts w:ascii="Californian FB" w:hAnsi="Californian FB"/>
              </w:rPr>
              <w:t>XXI The World</w:t>
            </w:r>
          </w:p>
        </w:tc>
      </w:tr>
      <w:tr w:rsidR="003922C2" w:rsidRPr="000615F2" w:rsidTr="003922C2">
        <w:trPr>
          <w:jc w:val="center"/>
        </w:trPr>
        <w:tc>
          <w:tcPr>
            <w:tcW w:w="2385"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Wands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Cups</w:t>
            </w:r>
          </w:p>
        </w:tc>
        <w:tc>
          <w:tcPr>
            <w:tcW w:w="2381"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Swords</w:t>
            </w:r>
          </w:p>
        </w:tc>
        <w:tc>
          <w:tcPr>
            <w:tcW w:w="2383" w:type="dxa"/>
          </w:tcPr>
          <w:p w:rsidR="003922C2" w:rsidRPr="003922C2" w:rsidRDefault="003922C2" w:rsidP="003922C2">
            <w:pPr>
              <w:tabs>
                <w:tab w:val="left" w:pos="1496"/>
              </w:tabs>
              <w:jc w:val="center"/>
              <w:rPr>
                <w:rFonts w:ascii="Californian FB" w:hAnsi="Californian FB"/>
              </w:rPr>
            </w:pPr>
            <w:r w:rsidRPr="003922C2">
              <w:rPr>
                <w:rFonts w:ascii="Californian FB" w:hAnsi="Californian FB"/>
                <w:i/>
              </w:rPr>
              <w:t>Suit of</w:t>
            </w:r>
            <w:r>
              <w:rPr>
                <w:rFonts w:ascii="Californian FB" w:hAnsi="Californian FB"/>
                <w:i/>
              </w:rPr>
              <w:t xml:space="preserve">   </w:t>
            </w:r>
            <w:r w:rsidRPr="003922C2">
              <w:rPr>
                <w:rFonts w:ascii="Californian FB" w:hAnsi="Californian FB"/>
              </w:rPr>
              <w:t>Pentacles</w:t>
            </w:r>
          </w:p>
        </w:tc>
      </w:tr>
    </w:tbl>
    <w:p w:rsidR="003922C2" w:rsidRDefault="003922C2" w:rsidP="004955E3">
      <w:pPr>
        <w:jc w:val="both"/>
        <w:rPr>
          <w:rFonts w:asciiTheme="majorHAnsi" w:hAnsiTheme="majorHAnsi"/>
        </w:rPr>
      </w:pPr>
    </w:p>
    <w:p w:rsidR="004955E3" w:rsidRDefault="004955E3" w:rsidP="004955E3">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304E7E8B" wp14:editId="4E595A1C">
            <wp:extent cx="4855335" cy="7861652"/>
            <wp:effectExtent l="0" t="0" r="2540" b="635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 Signs from Carl Webber - Astrology in a Nutshell p1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865906" cy="7878769"/>
                    </a:xfrm>
                    <a:prstGeom prst="rect">
                      <a:avLst/>
                    </a:prstGeom>
                  </pic:spPr>
                </pic:pic>
              </a:graphicData>
            </a:graphic>
          </wp:inline>
        </w:drawing>
      </w:r>
    </w:p>
    <w:p w:rsidR="004955E3" w:rsidRPr="00C45092" w:rsidRDefault="004955E3" w:rsidP="004955E3">
      <w:pPr>
        <w:jc w:val="center"/>
        <w:rPr>
          <w:rFonts w:asciiTheme="majorHAnsi" w:hAnsiTheme="majorHAnsi" w:cs="Times New Roman"/>
          <w:sz w:val="4"/>
        </w:rPr>
      </w:pPr>
    </w:p>
    <w:p w:rsidR="004955E3" w:rsidRPr="00C45092" w:rsidRDefault="004955E3" w:rsidP="004955E3">
      <w:pPr>
        <w:jc w:val="center"/>
        <w:rPr>
          <w:rFonts w:asciiTheme="majorHAnsi" w:hAnsiTheme="majorHAnsi" w:cs="Times New Roman"/>
          <w:sz w:val="20"/>
        </w:rPr>
      </w:pPr>
      <w:r>
        <w:rPr>
          <w:rFonts w:asciiTheme="majorHAnsi" w:hAnsiTheme="majorHAnsi" w:cs="Times New Roman"/>
          <w:sz w:val="20"/>
        </w:rPr>
        <w:t>Image</w:t>
      </w:r>
      <w:r w:rsidRPr="00C45092">
        <w:rPr>
          <w:rFonts w:asciiTheme="majorHAnsi" w:hAnsiTheme="majorHAnsi" w:cs="Times New Roman"/>
          <w:sz w:val="20"/>
        </w:rPr>
        <w:t xml:space="preserve"> from Carl </w:t>
      </w:r>
      <w:r>
        <w:rPr>
          <w:rFonts w:asciiTheme="majorHAnsi" w:hAnsiTheme="majorHAnsi" w:cs="Times New Roman"/>
          <w:sz w:val="20"/>
        </w:rPr>
        <w:t xml:space="preserve">Webber’s </w:t>
      </w:r>
      <w:r w:rsidRPr="00C45092">
        <w:rPr>
          <w:rFonts w:asciiTheme="majorHAnsi" w:hAnsiTheme="majorHAnsi" w:cs="Times New Roman"/>
          <w:i/>
          <w:sz w:val="20"/>
        </w:rPr>
        <w:t>Astrology in a Nutshell</w:t>
      </w:r>
      <w:r>
        <w:rPr>
          <w:rFonts w:asciiTheme="majorHAnsi" w:hAnsiTheme="majorHAnsi" w:cs="Times New Roman"/>
          <w:sz w:val="20"/>
        </w:rPr>
        <w:t xml:space="preserve"> (1902)</w:t>
      </w:r>
    </w:p>
    <w:p w:rsidR="004955E3" w:rsidRDefault="004955E3" w:rsidP="004955E3">
      <w:pPr>
        <w:rPr>
          <w:rFonts w:asciiTheme="majorHAnsi" w:hAnsiTheme="majorHAnsi" w:cs="Times New Roman"/>
          <w:highlight w:val="yellow"/>
        </w:rPr>
      </w:pPr>
      <w:r>
        <w:rPr>
          <w:rFonts w:asciiTheme="majorHAnsi" w:hAnsiTheme="majorHAnsi" w:cs="Times New Roman"/>
          <w:highlight w:val="yellow"/>
        </w:rPr>
        <w:br w:type="page"/>
      </w:r>
    </w:p>
    <w:p w:rsidR="00C85B31" w:rsidRDefault="008E5D9D" w:rsidP="004955E3">
      <w:pPr>
        <w:jc w:val="center"/>
      </w:pPr>
      <w:r>
        <w:rPr>
          <w:noProof/>
        </w:rPr>
        <w:lastRenderedPageBreak/>
        <w:drawing>
          <wp:inline distT="0" distB="0" distL="0" distR="0">
            <wp:extent cx="5943600" cy="77228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tomical Man by the Limbourg Brothers (1411-1416).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7722870"/>
                    </a:xfrm>
                    <a:prstGeom prst="rect">
                      <a:avLst/>
                    </a:prstGeom>
                  </pic:spPr>
                </pic:pic>
              </a:graphicData>
            </a:graphic>
          </wp:inline>
        </w:drawing>
      </w:r>
    </w:p>
    <w:p w:rsidR="008E5D9D" w:rsidRPr="008E5D9D" w:rsidRDefault="008E5D9D" w:rsidP="004955E3">
      <w:pPr>
        <w:jc w:val="center"/>
        <w:rPr>
          <w:sz w:val="20"/>
        </w:rPr>
      </w:pPr>
    </w:p>
    <w:p w:rsidR="008E5D9D" w:rsidRPr="008E5D9D" w:rsidRDefault="008E5D9D" w:rsidP="004955E3">
      <w:pPr>
        <w:jc w:val="center"/>
        <w:rPr>
          <w:sz w:val="20"/>
        </w:rPr>
      </w:pPr>
      <w:r w:rsidRPr="008E5D9D">
        <w:rPr>
          <w:sz w:val="20"/>
        </w:rPr>
        <w:t xml:space="preserve">Anatomical Man by the </w:t>
      </w:r>
      <w:proofErr w:type="spellStart"/>
      <w:r w:rsidRPr="008E5D9D">
        <w:rPr>
          <w:sz w:val="20"/>
        </w:rPr>
        <w:t>Limbourg</w:t>
      </w:r>
      <w:proofErr w:type="spellEnd"/>
      <w:r w:rsidRPr="008E5D9D">
        <w:rPr>
          <w:sz w:val="20"/>
        </w:rPr>
        <w:t xml:space="preserve"> Brothers (1411-1416)</w:t>
      </w:r>
    </w:p>
    <w:sectPr w:rsidR="008E5D9D" w:rsidRPr="008E5D9D" w:rsidSect="003922C2">
      <w:pgSz w:w="12240" w:h="15840"/>
      <w:pgMar w:top="1440" w:right="1440" w:bottom="126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fornian FB">
    <w:panose1 w:val="0207040306080B030204"/>
    <w:charset w:val="00"/>
    <w:family w:val="roman"/>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4"/>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55E3"/>
    <w:rsid w:val="00094739"/>
    <w:rsid w:val="003922C2"/>
    <w:rsid w:val="004955E3"/>
    <w:rsid w:val="004A7FB5"/>
    <w:rsid w:val="005A62F6"/>
    <w:rsid w:val="007E16F2"/>
    <w:rsid w:val="0087082F"/>
    <w:rsid w:val="008E5D9D"/>
    <w:rsid w:val="00B93EB5"/>
    <w:rsid w:val="00BD1857"/>
    <w:rsid w:val="00C85B31"/>
    <w:rsid w:val="00CE25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55E3"/>
    <w:rPr>
      <w:rFonts w:ascii="Cambria" w:hAnsi="Cambria"/>
      <w:szCs w:val="24"/>
    </w:rPr>
  </w:style>
  <w:style w:type="paragraph" w:styleId="Heading1">
    <w:name w:val="heading 1"/>
    <w:basedOn w:val="Normal"/>
    <w:next w:val="Normal"/>
    <w:link w:val="Heading1Char"/>
    <w:uiPriority w:val="9"/>
    <w:qFormat/>
    <w:rsid w:val="004955E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955E3"/>
    <w:rPr>
      <w:rFonts w:asciiTheme="majorHAnsi" w:eastAsiaTheme="majorEastAsia" w:hAnsiTheme="majorHAnsi" w:cstheme="majorBidi"/>
      <w:b/>
      <w:bCs/>
      <w:color w:val="365F91" w:themeColor="accent1" w:themeShade="BF"/>
      <w:sz w:val="28"/>
      <w:szCs w:val="28"/>
    </w:rPr>
  </w:style>
  <w:style w:type="table" w:styleId="TableGrid">
    <w:name w:val="Table Grid"/>
    <w:basedOn w:val="TableNormal"/>
    <w:uiPriority w:val="59"/>
    <w:rsid w:val="004955E3"/>
    <w:rPr>
      <w:rFonts w:ascii="Cambria" w:hAnsi="Cambria"/>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4955E3"/>
    <w:rPr>
      <w:rFonts w:ascii="Tahoma" w:hAnsi="Tahoma" w:cs="Tahoma"/>
      <w:sz w:val="16"/>
      <w:szCs w:val="16"/>
    </w:rPr>
  </w:style>
  <w:style w:type="character" w:customStyle="1" w:styleId="BalloonTextChar">
    <w:name w:val="Balloon Text Char"/>
    <w:basedOn w:val="DefaultParagraphFont"/>
    <w:link w:val="BalloonText"/>
    <w:uiPriority w:val="99"/>
    <w:semiHidden/>
    <w:rsid w:val="004955E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55E3"/>
    <w:rPr>
      <w:rFonts w:ascii="Cambria" w:hAnsi="Cambria"/>
      <w:szCs w:val="24"/>
    </w:rPr>
  </w:style>
  <w:style w:type="paragraph" w:styleId="Heading1">
    <w:name w:val="heading 1"/>
    <w:basedOn w:val="Normal"/>
    <w:next w:val="Normal"/>
    <w:link w:val="Heading1Char"/>
    <w:uiPriority w:val="9"/>
    <w:qFormat/>
    <w:rsid w:val="004955E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955E3"/>
    <w:rPr>
      <w:rFonts w:asciiTheme="majorHAnsi" w:eastAsiaTheme="majorEastAsia" w:hAnsiTheme="majorHAnsi" w:cstheme="majorBidi"/>
      <w:b/>
      <w:bCs/>
      <w:color w:val="365F91" w:themeColor="accent1" w:themeShade="BF"/>
      <w:sz w:val="28"/>
      <w:szCs w:val="28"/>
    </w:rPr>
  </w:style>
  <w:style w:type="table" w:styleId="TableGrid">
    <w:name w:val="Table Grid"/>
    <w:basedOn w:val="TableNormal"/>
    <w:uiPriority w:val="59"/>
    <w:rsid w:val="004955E3"/>
    <w:rPr>
      <w:rFonts w:ascii="Cambria" w:hAnsi="Cambria"/>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4955E3"/>
    <w:rPr>
      <w:rFonts w:ascii="Tahoma" w:hAnsi="Tahoma" w:cs="Tahoma"/>
      <w:sz w:val="16"/>
      <w:szCs w:val="16"/>
    </w:rPr>
  </w:style>
  <w:style w:type="character" w:customStyle="1" w:styleId="BalloonTextChar">
    <w:name w:val="Balloon Text Char"/>
    <w:basedOn w:val="DefaultParagraphFont"/>
    <w:link w:val="BalloonText"/>
    <w:uiPriority w:val="99"/>
    <w:semiHidden/>
    <w:rsid w:val="004955E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21" Type="http://schemas.openxmlformats.org/officeDocument/2006/relationships/image" Target="media/image16.jpg"/><Relationship Id="rId7" Type="http://schemas.openxmlformats.org/officeDocument/2006/relationships/image" Target="media/image2.jp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g"/><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6423FD-C45F-4198-973F-2DB0573B3C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16</Pages>
  <Words>3854</Words>
  <Characters>21971</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Study Guide Twelve Signs</dc:title>
  <dc:creator>Benebell Wen</dc:creator>
  <cp:lastModifiedBy>Guest User</cp:lastModifiedBy>
  <cp:revision>10</cp:revision>
  <cp:lastPrinted>2016-06-25T19:24:00Z</cp:lastPrinted>
  <dcterms:created xsi:type="dcterms:W3CDTF">2016-05-20T02:53:00Z</dcterms:created>
  <dcterms:modified xsi:type="dcterms:W3CDTF">2016-06-25T19:27:00Z</dcterms:modified>
</cp:coreProperties>
</file>